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09" w:rsidRPr="00735F29" w:rsidRDefault="0025485F" w:rsidP="00735F29">
      <w:pPr>
        <w:jc w:val="both"/>
        <w:rPr>
          <w:sz w:val="32"/>
          <w:szCs w:val="32"/>
        </w:rPr>
      </w:pPr>
      <w:r w:rsidRPr="00735F29">
        <w:rPr>
          <w:rFonts w:ascii="Times New Roman" w:hAnsi="Times New Roman" w:cs="Times New Roman"/>
          <w:sz w:val="32"/>
          <w:szCs w:val="32"/>
        </w:rPr>
        <w:t xml:space="preserve">  </w:t>
      </w:r>
      <w:r w:rsidR="00735F29">
        <w:rPr>
          <w:rFonts w:ascii="Times New Roman" w:hAnsi="Times New Roman" w:cs="Times New Roman"/>
          <w:b/>
          <w:sz w:val="32"/>
          <w:szCs w:val="32"/>
          <w:u w:val="single"/>
        </w:rPr>
        <w:t>29.11.2016 года</w:t>
      </w:r>
      <w:r w:rsidR="00735F29" w:rsidRPr="00735F29">
        <w:rPr>
          <w:rFonts w:ascii="Times New Roman" w:hAnsi="Times New Roman" w:cs="Times New Roman"/>
          <w:sz w:val="32"/>
          <w:szCs w:val="32"/>
        </w:rPr>
        <w:t xml:space="preserve"> с</w:t>
      </w:r>
      <w:r w:rsidR="00735F29" w:rsidRPr="00735F29"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FFFFF"/>
        </w:rPr>
        <w:t>остоялось</w:t>
      </w:r>
      <w:r w:rsidR="00735F29"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FFFFF"/>
        </w:rPr>
        <w:t xml:space="preserve"> заседание</w:t>
      </w:r>
      <w:r w:rsidR="00735F29" w:rsidRPr="00735F29"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FFFFF"/>
        </w:rPr>
        <w:t xml:space="preserve"> круглого стола организованное Районной Думой по теме </w:t>
      </w:r>
      <w:r w:rsidR="00735F29" w:rsidRPr="00735F29">
        <w:rPr>
          <w:rFonts w:ascii="Times New Roman" w:eastAsia="Calibri" w:hAnsi="Times New Roman" w:cs="Times New Roman"/>
          <w:b/>
          <w:color w:val="222222"/>
          <w:sz w:val="32"/>
          <w:szCs w:val="32"/>
          <w:shd w:val="clear" w:color="auto" w:fill="FFFFFF"/>
        </w:rPr>
        <w:t>Принцип эффективности</w:t>
      </w:r>
      <w:bookmarkStart w:id="0" w:name="_GoBack"/>
      <w:bookmarkEnd w:id="0"/>
      <w:r w:rsidR="00735F29" w:rsidRPr="00735F29">
        <w:rPr>
          <w:rFonts w:ascii="Times New Roman" w:eastAsia="Calibri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использования бюджетных средств</w:t>
      </w:r>
      <w:r w:rsidR="00735F29" w:rsidRPr="00735F29">
        <w:rPr>
          <w:rFonts w:ascii="Times New Roman" w:eastAsia="Calibri" w:hAnsi="Times New Roman" w:cs="Times New Roman"/>
          <w:b/>
          <w:color w:val="444444"/>
          <w:sz w:val="32"/>
          <w:szCs w:val="32"/>
          <w:shd w:val="clear" w:color="auto" w:fill="FFFFFF"/>
        </w:rPr>
        <w:t>.</w:t>
      </w:r>
      <w:r w:rsidR="00735F29" w:rsidRPr="00735F29">
        <w:rPr>
          <w:rFonts w:ascii="Times New Roman" w:eastAsia="Calibri" w:hAnsi="Times New Roman" w:cs="Times New Roman"/>
          <w:b/>
          <w:color w:val="444444"/>
          <w:sz w:val="32"/>
          <w:szCs w:val="32"/>
          <w:shd w:val="clear" w:color="auto" w:fill="FFFFFF"/>
        </w:rPr>
        <w:t xml:space="preserve"> </w:t>
      </w:r>
      <w:r w:rsidR="00735F29" w:rsidRPr="00735F29"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FFFFF"/>
        </w:rPr>
        <w:t>Председатель  КСП МО «</w:t>
      </w:r>
      <w:proofErr w:type="spellStart"/>
      <w:r w:rsidR="00735F29" w:rsidRPr="00735F29"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FFFFF"/>
        </w:rPr>
        <w:t>Заларинский</w:t>
      </w:r>
      <w:proofErr w:type="spellEnd"/>
      <w:r w:rsidR="00735F29" w:rsidRPr="00735F29"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FFFFF"/>
        </w:rPr>
        <w:t xml:space="preserve"> район» </w:t>
      </w:r>
      <w:r w:rsidR="00735F29" w:rsidRPr="00735F29">
        <w:rPr>
          <w:rFonts w:ascii="Times New Roman" w:eastAsia="Calibri" w:hAnsi="Times New Roman" w:cs="Times New Roman"/>
          <w:b/>
          <w:color w:val="444444"/>
          <w:sz w:val="32"/>
          <w:szCs w:val="32"/>
          <w:shd w:val="clear" w:color="auto" w:fill="FFFFFF"/>
        </w:rPr>
        <w:t xml:space="preserve">Карцева Любовь Ивановна </w:t>
      </w:r>
      <w:r w:rsidR="00735F29" w:rsidRPr="00735F29"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FFFFF"/>
        </w:rPr>
        <w:t xml:space="preserve"> выступила с небольшим докладом</w:t>
      </w:r>
      <w:r w:rsidR="00735F29"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FFFFF"/>
        </w:rPr>
        <w:t>:</w:t>
      </w:r>
    </w:p>
    <w:p w:rsidR="00005188" w:rsidRPr="00EF2079" w:rsidRDefault="007A3E87" w:rsidP="00EF2079">
      <w:pPr>
        <w:pStyle w:val="Default"/>
        <w:jc w:val="both"/>
        <w:rPr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 xml:space="preserve">       </w:t>
      </w:r>
      <w:r w:rsidR="00087509" w:rsidRPr="00EF2079">
        <w:rPr>
          <w:b/>
          <w:color w:val="222222"/>
          <w:sz w:val="32"/>
          <w:szCs w:val="32"/>
          <w:shd w:val="clear" w:color="auto" w:fill="FFFFFF"/>
        </w:rPr>
        <w:t>С</w:t>
      </w:r>
      <w:r w:rsidR="00005188" w:rsidRPr="00EF2079">
        <w:rPr>
          <w:b/>
          <w:color w:val="222222"/>
          <w:sz w:val="32"/>
          <w:szCs w:val="32"/>
          <w:shd w:val="clear" w:color="auto" w:fill="FFFFFF"/>
        </w:rPr>
        <w:t xml:space="preserve">татья </w:t>
      </w:r>
      <w:r w:rsidR="00087509" w:rsidRPr="00EF2079">
        <w:rPr>
          <w:b/>
          <w:color w:val="222222"/>
          <w:sz w:val="32"/>
          <w:szCs w:val="32"/>
          <w:shd w:val="clear" w:color="auto" w:fill="FFFFFF"/>
        </w:rPr>
        <w:t xml:space="preserve"> 34 БК РФ</w:t>
      </w:r>
      <w:r w:rsidR="00005188" w:rsidRPr="00EF2079">
        <w:rPr>
          <w:b/>
          <w:color w:val="222222"/>
          <w:sz w:val="32"/>
          <w:szCs w:val="32"/>
          <w:shd w:val="clear" w:color="auto" w:fill="FFFFFF"/>
        </w:rPr>
        <w:t xml:space="preserve"> гласит</w:t>
      </w:r>
      <w:r w:rsidR="00005188" w:rsidRPr="00EF2079">
        <w:rPr>
          <w:color w:val="222222"/>
          <w:sz w:val="32"/>
          <w:szCs w:val="32"/>
          <w:shd w:val="clear" w:color="auto" w:fill="FFFFFF"/>
        </w:rPr>
        <w:t xml:space="preserve">: </w:t>
      </w:r>
      <w:r w:rsidR="00087509" w:rsidRPr="00EF2079">
        <w:rPr>
          <w:color w:val="222222"/>
          <w:sz w:val="32"/>
          <w:szCs w:val="32"/>
          <w:shd w:val="clear" w:color="auto" w:fill="FFFFFF"/>
        </w:rPr>
        <w:t xml:space="preserve"> 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5B2670" w:rsidRPr="00EF2079" w:rsidRDefault="00087509" w:rsidP="00EF2079">
      <w:pPr>
        <w:pStyle w:val="Default"/>
        <w:jc w:val="both"/>
        <w:rPr>
          <w:sz w:val="32"/>
          <w:szCs w:val="32"/>
        </w:rPr>
      </w:pPr>
      <w:r w:rsidRPr="00EF2079">
        <w:rPr>
          <w:color w:val="222222"/>
          <w:sz w:val="32"/>
          <w:szCs w:val="32"/>
        </w:rPr>
        <w:br/>
      </w:r>
      <w:r w:rsidR="007A3E87">
        <w:rPr>
          <w:sz w:val="32"/>
          <w:szCs w:val="32"/>
        </w:rPr>
        <w:t xml:space="preserve">       </w:t>
      </w:r>
      <w:r w:rsidR="00005188" w:rsidRPr="00EF2079">
        <w:rPr>
          <w:sz w:val="32"/>
          <w:szCs w:val="32"/>
        </w:rPr>
        <w:t xml:space="preserve">Вместе с тем на сегодня отсутствует законодательное определение неэффективного использования бюджетных средств, критериев эффективности и, самое главное, нет состава соответствующего правонарушения, мер юридической ответственности. </w:t>
      </w:r>
    </w:p>
    <w:p w:rsidR="005B2670" w:rsidRPr="00EF2079" w:rsidRDefault="007A3E87" w:rsidP="00EF2079">
      <w:pPr>
        <w:pStyle w:val="Default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B2670" w:rsidRPr="00EF2079">
        <w:rPr>
          <w:sz w:val="32"/>
          <w:szCs w:val="32"/>
        </w:rPr>
        <w:t>В своих заключениях мы  не пишем «</w:t>
      </w:r>
      <w:r w:rsidR="005B2670" w:rsidRPr="00EF2079">
        <w:rPr>
          <w:b/>
          <w:sz w:val="32"/>
          <w:szCs w:val="32"/>
        </w:rPr>
        <w:t>неэффективное использование бюджетных средств»</w:t>
      </w:r>
      <w:r w:rsidR="005B2670" w:rsidRPr="00EF2079">
        <w:rPr>
          <w:sz w:val="32"/>
          <w:szCs w:val="32"/>
        </w:rPr>
        <w:t>, а пишем  «</w:t>
      </w:r>
      <w:r w:rsidR="005B2670" w:rsidRPr="00EF2079">
        <w:rPr>
          <w:b/>
          <w:sz w:val="32"/>
          <w:szCs w:val="32"/>
        </w:rPr>
        <w:t>имеются признаки  неэффективного использования бюджетных средств».</w:t>
      </w:r>
    </w:p>
    <w:p w:rsidR="005B2670" w:rsidRPr="00EF2079" w:rsidRDefault="007A3E87" w:rsidP="00EF2079">
      <w:pPr>
        <w:pStyle w:val="Defaul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5B2670" w:rsidRPr="00EF2079">
        <w:rPr>
          <w:b/>
          <w:sz w:val="32"/>
          <w:szCs w:val="32"/>
        </w:rPr>
        <w:t>В статье 283 БК РФ  не предусмотрены меры принуждения за неэффективное использование бюджетных средств</w:t>
      </w:r>
      <w:proofErr w:type="gramStart"/>
      <w:r w:rsidR="005B2670" w:rsidRPr="00EF2079">
        <w:rPr>
          <w:b/>
          <w:sz w:val="32"/>
          <w:szCs w:val="32"/>
        </w:rPr>
        <w:t xml:space="preserve"> ,</w:t>
      </w:r>
      <w:proofErr w:type="gramEnd"/>
      <w:r w:rsidR="005B2670" w:rsidRPr="00EF2079">
        <w:rPr>
          <w:b/>
          <w:sz w:val="32"/>
          <w:szCs w:val="32"/>
        </w:rPr>
        <w:t xml:space="preserve"> только за нецелевое.</w:t>
      </w:r>
    </w:p>
    <w:p w:rsidR="005B2670" w:rsidRPr="00EF2079" w:rsidRDefault="005B2670" w:rsidP="00EF2079">
      <w:pPr>
        <w:pStyle w:val="Default"/>
        <w:jc w:val="both"/>
        <w:rPr>
          <w:b/>
          <w:sz w:val="32"/>
          <w:szCs w:val="32"/>
        </w:rPr>
      </w:pPr>
      <w:r w:rsidRPr="00EF2079">
        <w:rPr>
          <w:b/>
          <w:sz w:val="32"/>
          <w:szCs w:val="32"/>
        </w:rPr>
        <w:t>Административные меры по КОАП также отсутствуют.</w:t>
      </w:r>
    </w:p>
    <w:p w:rsidR="005B2670" w:rsidRPr="00EF2079" w:rsidRDefault="005B2670" w:rsidP="00EF2079">
      <w:pPr>
        <w:pStyle w:val="Default"/>
        <w:jc w:val="both"/>
        <w:rPr>
          <w:sz w:val="32"/>
          <w:szCs w:val="32"/>
        </w:rPr>
      </w:pPr>
    </w:p>
    <w:p w:rsidR="002A1CA2" w:rsidRPr="00EF2079" w:rsidRDefault="00EF2079" w:rsidP="00EF2079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05188" w:rsidRPr="00EF2079">
        <w:rPr>
          <w:sz w:val="32"/>
          <w:szCs w:val="32"/>
        </w:rPr>
        <w:t xml:space="preserve">Все это приводит лишь к констатации органом внешнего финансового контроля фактов неэффективного использования финансовых и материальных ресурсов и не влечет каких-либо негативных последствий для лица, их допустившего. </w:t>
      </w:r>
      <w:r w:rsidR="002A1CA2" w:rsidRPr="00EF2079">
        <w:rPr>
          <w:sz w:val="32"/>
          <w:szCs w:val="32"/>
        </w:rPr>
        <w:t xml:space="preserve"> </w:t>
      </w:r>
    </w:p>
    <w:p w:rsidR="005B2670" w:rsidRPr="00EF2079" w:rsidRDefault="00EF2079" w:rsidP="00EF2079">
      <w:pPr>
        <w:pStyle w:val="Default"/>
        <w:jc w:val="both"/>
        <w:rPr>
          <w:b/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   </w:t>
      </w:r>
      <w:r w:rsidR="005B2670" w:rsidRPr="00EF2079">
        <w:rPr>
          <w:color w:val="222222"/>
          <w:sz w:val="32"/>
          <w:szCs w:val="32"/>
        </w:rPr>
        <w:t>Среди наиболее часто встречающихся нарушений по эффективности использования бюджетных средств в муниципальных образованиях – нарушения при начислении заработной платы, при  выполнении  строительных и ремонтных работ, а также при проведении муниципальных закупок.</w:t>
      </w:r>
      <w:r w:rsidR="00F74304" w:rsidRPr="00EF2079">
        <w:rPr>
          <w:color w:val="222222"/>
          <w:sz w:val="32"/>
          <w:szCs w:val="32"/>
        </w:rPr>
        <w:t xml:space="preserve"> </w:t>
      </w:r>
      <w:r w:rsidR="00F74304" w:rsidRPr="00EF2079">
        <w:rPr>
          <w:b/>
          <w:color w:val="222222"/>
          <w:sz w:val="32"/>
          <w:szCs w:val="32"/>
        </w:rPr>
        <w:t>Например,  непредвиденные работы оплачены.</w:t>
      </w:r>
    </w:p>
    <w:p w:rsidR="0010104D" w:rsidRPr="00EF2079" w:rsidRDefault="00EF2079" w:rsidP="00EF2079">
      <w:pPr>
        <w:pStyle w:val="a4"/>
        <w:shd w:val="clear" w:color="auto" w:fill="FFFFFF"/>
        <w:spacing w:line="265" w:lineRule="atLeast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lastRenderedPageBreak/>
        <w:t xml:space="preserve">        </w:t>
      </w:r>
      <w:r w:rsidR="0010104D" w:rsidRPr="00EF2079">
        <w:rPr>
          <w:color w:val="222222"/>
          <w:sz w:val="32"/>
          <w:szCs w:val="32"/>
        </w:rPr>
        <w:t xml:space="preserve">Что касается муниципальных закупок, то случаи, когда в результате торгов снижается первоначальная максимальная цена лота, единичны. Заказчики также почти не применяют систему штрафов в случае </w:t>
      </w:r>
      <w:r w:rsidR="00EE473D" w:rsidRPr="00EF2079">
        <w:rPr>
          <w:color w:val="222222"/>
          <w:sz w:val="32"/>
          <w:szCs w:val="32"/>
        </w:rPr>
        <w:t xml:space="preserve">некачественного </w:t>
      </w:r>
      <w:r w:rsidR="008652CD" w:rsidRPr="00EF2079">
        <w:rPr>
          <w:color w:val="222222"/>
          <w:sz w:val="32"/>
          <w:szCs w:val="32"/>
        </w:rPr>
        <w:t xml:space="preserve">выполнения подрядчиком  </w:t>
      </w:r>
      <w:r w:rsidR="00EE473D" w:rsidRPr="00EF2079">
        <w:rPr>
          <w:color w:val="222222"/>
          <w:sz w:val="32"/>
          <w:szCs w:val="32"/>
        </w:rPr>
        <w:t>работ, услуг, и с нарушением установленных сроков</w:t>
      </w:r>
      <w:r w:rsidR="0010104D" w:rsidRPr="00EF2079">
        <w:rPr>
          <w:color w:val="222222"/>
          <w:sz w:val="32"/>
          <w:szCs w:val="32"/>
        </w:rPr>
        <w:t>.</w:t>
      </w:r>
    </w:p>
    <w:p w:rsidR="003174D4" w:rsidRPr="00EF2079" w:rsidRDefault="00EF2079" w:rsidP="00EF2079">
      <w:pPr>
        <w:pStyle w:val="a4"/>
        <w:shd w:val="clear" w:color="auto" w:fill="FFFFFF"/>
        <w:spacing w:line="265" w:lineRule="atLeast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  </w:t>
      </w:r>
      <w:proofErr w:type="gramStart"/>
      <w:r w:rsidR="00F74304" w:rsidRPr="00EF2079">
        <w:rPr>
          <w:color w:val="222222"/>
          <w:sz w:val="32"/>
          <w:szCs w:val="32"/>
        </w:rPr>
        <w:t xml:space="preserve">В 2015 году КСП установлено нарушений </w:t>
      </w:r>
      <w:r w:rsidR="00A9263F" w:rsidRPr="00EF2079">
        <w:rPr>
          <w:color w:val="222222"/>
          <w:sz w:val="32"/>
          <w:szCs w:val="32"/>
        </w:rPr>
        <w:t xml:space="preserve"> на общую сумму 5 986,6 тыс.руб., в основном, нарушения действующего законодательства, включая бухгалтерский учет и отчетность</w:t>
      </w:r>
      <w:r w:rsidR="003174D4" w:rsidRPr="00EF2079">
        <w:rPr>
          <w:color w:val="222222"/>
          <w:sz w:val="32"/>
          <w:szCs w:val="32"/>
        </w:rPr>
        <w:t xml:space="preserve"> (за что, кстати, предусмотрена административная ответственность). </w:t>
      </w:r>
      <w:proofErr w:type="gramEnd"/>
    </w:p>
    <w:p w:rsidR="00F74304" w:rsidRPr="00EF2079" w:rsidRDefault="00EF2079" w:rsidP="00EF2079">
      <w:pPr>
        <w:pStyle w:val="a4"/>
        <w:shd w:val="clear" w:color="auto" w:fill="FFFFFF"/>
        <w:spacing w:line="265" w:lineRule="atLeast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   </w:t>
      </w:r>
      <w:r w:rsidR="003174D4" w:rsidRPr="00EF2079">
        <w:rPr>
          <w:color w:val="222222"/>
          <w:sz w:val="32"/>
          <w:szCs w:val="32"/>
        </w:rPr>
        <w:t>З</w:t>
      </w:r>
      <w:r w:rsidR="00A9263F" w:rsidRPr="00EF2079">
        <w:rPr>
          <w:color w:val="222222"/>
          <w:sz w:val="32"/>
          <w:szCs w:val="32"/>
        </w:rPr>
        <w:t xml:space="preserve">а 9 месяцев 2016 года  </w:t>
      </w:r>
      <w:r w:rsidR="003174D4" w:rsidRPr="00EF2079">
        <w:rPr>
          <w:color w:val="222222"/>
          <w:sz w:val="32"/>
          <w:szCs w:val="32"/>
        </w:rPr>
        <w:t xml:space="preserve">установлено нарушений </w:t>
      </w:r>
      <w:r w:rsidR="00A9263F" w:rsidRPr="00EF2079">
        <w:rPr>
          <w:color w:val="222222"/>
          <w:sz w:val="32"/>
          <w:szCs w:val="32"/>
        </w:rPr>
        <w:t xml:space="preserve"> на сумму 5 178 тыс.руб.</w:t>
      </w:r>
      <w:r w:rsidR="003174D4" w:rsidRPr="00EF2079">
        <w:rPr>
          <w:color w:val="222222"/>
          <w:sz w:val="32"/>
          <w:szCs w:val="32"/>
        </w:rPr>
        <w:t>, в том числе, нецелевое использование – 135,5 тыс.руб., с признаками неэффективности – 28,9 тыс.руб., нарушения ФЗ № 44-ФЗ (по закупкам) – 960,2 тыс.руб., незаконные выплаты – 527,6 тыс.руб. (так же можно отнести к неэффективному использованию бюджетных средств). Возвращено в бюджеты – 55,9 тыс.руб., привлечено к ди</w:t>
      </w:r>
      <w:r w:rsidR="00EE473D" w:rsidRPr="00EF2079">
        <w:rPr>
          <w:color w:val="222222"/>
          <w:sz w:val="32"/>
          <w:szCs w:val="32"/>
        </w:rPr>
        <w:t xml:space="preserve">сциплинарной ответственности – 4 </w:t>
      </w:r>
      <w:proofErr w:type="gramStart"/>
      <w:r w:rsidR="00EE473D" w:rsidRPr="00EF2079">
        <w:rPr>
          <w:color w:val="222222"/>
          <w:sz w:val="32"/>
          <w:szCs w:val="32"/>
        </w:rPr>
        <w:t>должностных</w:t>
      </w:r>
      <w:proofErr w:type="gramEnd"/>
      <w:r w:rsidR="00EE473D" w:rsidRPr="00EF2079">
        <w:rPr>
          <w:color w:val="222222"/>
          <w:sz w:val="32"/>
          <w:szCs w:val="32"/>
        </w:rPr>
        <w:t xml:space="preserve"> лица.</w:t>
      </w:r>
    </w:p>
    <w:p w:rsidR="0010104D" w:rsidRPr="00EF2079" w:rsidRDefault="00EF2079" w:rsidP="00EF2079">
      <w:pPr>
        <w:pStyle w:val="a4"/>
        <w:shd w:val="clear" w:color="auto" w:fill="FFFFFF"/>
        <w:spacing w:line="265" w:lineRule="atLeast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  </w:t>
      </w:r>
      <w:r w:rsidR="0010104D" w:rsidRPr="00EF2079">
        <w:rPr>
          <w:color w:val="222222"/>
          <w:sz w:val="32"/>
          <w:szCs w:val="32"/>
        </w:rPr>
        <w:t xml:space="preserve"> Как формируются муниципальные задания для бюджетных учреждений</w:t>
      </w:r>
      <w:r w:rsidR="008652CD" w:rsidRPr="00EF2079">
        <w:rPr>
          <w:color w:val="222222"/>
          <w:sz w:val="32"/>
          <w:szCs w:val="32"/>
        </w:rPr>
        <w:t>?</w:t>
      </w:r>
      <w:r w:rsidR="0010104D" w:rsidRPr="00EF2079">
        <w:rPr>
          <w:color w:val="222222"/>
          <w:sz w:val="32"/>
          <w:szCs w:val="32"/>
        </w:rPr>
        <w:t xml:space="preserve"> </w:t>
      </w:r>
      <w:r w:rsidR="008652CD" w:rsidRPr="00EF2079">
        <w:rPr>
          <w:color w:val="222222"/>
          <w:sz w:val="32"/>
          <w:szCs w:val="32"/>
        </w:rPr>
        <w:t>О</w:t>
      </w:r>
      <w:r w:rsidR="0010104D" w:rsidRPr="00EF2079">
        <w:rPr>
          <w:color w:val="222222"/>
          <w:sz w:val="32"/>
          <w:szCs w:val="32"/>
        </w:rPr>
        <w:t xml:space="preserve">ни должны быть составлены таким образом, чтобы автономные и бюджетные учреждения стимулировались зарабатывать самостоятельно. </w:t>
      </w:r>
      <w:r w:rsidR="008652CD" w:rsidRPr="00EF2079">
        <w:rPr>
          <w:color w:val="222222"/>
          <w:sz w:val="32"/>
          <w:szCs w:val="32"/>
        </w:rPr>
        <w:t xml:space="preserve">А у нас как: выполнили или не выполнили муниципальное задание – финансирование получают в полном объеме. </w:t>
      </w:r>
      <w:r w:rsidR="0010104D" w:rsidRPr="00EF2079">
        <w:rPr>
          <w:color w:val="222222"/>
          <w:sz w:val="32"/>
          <w:szCs w:val="32"/>
        </w:rPr>
        <w:t xml:space="preserve">По мнению </w:t>
      </w:r>
      <w:r w:rsidR="008652CD" w:rsidRPr="00EF2079">
        <w:rPr>
          <w:color w:val="222222"/>
          <w:sz w:val="32"/>
          <w:szCs w:val="32"/>
        </w:rPr>
        <w:t>КСП, это также озвучивается Контрольно-счетной палатой Иркутской области,  необходимо</w:t>
      </w:r>
      <w:r w:rsidR="0010104D" w:rsidRPr="00EF2079">
        <w:rPr>
          <w:color w:val="222222"/>
          <w:sz w:val="32"/>
          <w:szCs w:val="32"/>
        </w:rPr>
        <w:t xml:space="preserve"> разработать механизм возврата </w:t>
      </w:r>
      <w:r w:rsidR="008652CD" w:rsidRPr="00EF2079">
        <w:rPr>
          <w:color w:val="222222"/>
          <w:sz w:val="32"/>
          <w:szCs w:val="32"/>
        </w:rPr>
        <w:t xml:space="preserve">части </w:t>
      </w:r>
      <w:r w:rsidR="0010104D" w:rsidRPr="00EF2079">
        <w:rPr>
          <w:color w:val="222222"/>
          <w:sz w:val="32"/>
          <w:szCs w:val="32"/>
        </w:rPr>
        <w:t>субсидий</w:t>
      </w:r>
      <w:r w:rsidR="008652CD" w:rsidRPr="00EF2079">
        <w:rPr>
          <w:color w:val="222222"/>
          <w:sz w:val="32"/>
          <w:szCs w:val="32"/>
        </w:rPr>
        <w:t>, предоставленных бюджетному учреждению</w:t>
      </w:r>
      <w:r w:rsidR="0010104D" w:rsidRPr="00EF2079">
        <w:rPr>
          <w:color w:val="222222"/>
          <w:sz w:val="32"/>
          <w:szCs w:val="32"/>
        </w:rPr>
        <w:t xml:space="preserve">, в случае если муниципальное задание было </w:t>
      </w:r>
      <w:r w:rsidR="008652CD" w:rsidRPr="00EF2079">
        <w:rPr>
          <w:color w:val="222222"/>
          <w:sz w:val="32"/>
          <w:szCs w:val="32"/>
        </w:rPr>
        <w:t xml:space="preserve">не </w:t>
      </w:r>
      <w:r w:rsidR="0010104D" w:rsidRPr="00EF2079">
        <w:rPr>
          <w:color w:val="222222"/>
          <w:sz w:val="32"/>
          <w:szCs w:val="32"/>
        </w:rPr>
        <w:t>выполнено</w:t>
      </w:r>
      <w:r w:rsidR="008652CD" w:rsidRPr="00EF2079">
        <w:rPr>
          <w:color w:val="222222"/>
          <w:sz w:val="32"/>
          <w:szCs w:val="32"/>
        </w:rPr>
        <w:t xml:space="preserve"> или выполнено </w:t>
      </w:r>
      <w:r w:rsidR="0010104D" w:rsidRPr="00EF2079">
        <w:rPr>
          <w:color w:val="222222"/>
          <w:sz w:val="32"/>
          <w:szCs w:val="32"/>
        </w:rPr>
        <w:t xml:space="preserve"> некачественно.</w:t>
      </w:r>
    </w:p>
    <w:p w:rsidR="0025485F" w:rsidRPr="00EF2079" w:rsidRDefault="00EF2079" w:rsidP="00EF2079">
      <w:pPr>
        <w:pStyle w:val="Default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</w:t>
      </w:r>
      <w:r w:rsidR="0070525D" w:rsidRPr="00EF2079">
        <w:rPr>
          <w:sz w:val="32"/>
          <w:szCs w:val="32"/>
          <w:shd w:val="clear" w:color="auto" w:fill="FFFFFF"/>
        </w:rPr>
        <w:t xml:space="preserve">Государственные </w:t>
      </w:r>
      <w:r w:rsidR="008F31A9" w:rsidRPr="00EF2079">
        <w:rPr>
          <w:sz w:val="32"/>
          <w:szCs w:val="32"/>
          <w:shd w:val="clear" w:color="auto" w:fill="FFFFFF"/>
        </w:rPr>
        <w:t xml:space="preserve"> и муниципальные  </w:t>
      </w:r>
      <w:r w:rsidR="0070525D" w:rsidRPr="00EF2079">
        <w:rPr>
          <w:sz w:val="32"/>
          <w:szCs w:val="32"/>
          <w:shd w:val="clear" w:color="auto" w:fill="FFFFFF"/>
        </w:rPr>
        <w:t>программы по</w:t>
      </w:r>
      <w:r w:rsidR="002A1CA2" w:rsidRPr="00EF2079">
        <w:rPr>
          <w:sz w:val="32"/>
          <w:szCs w:val="32"/>
          <w:shd w:val="clear" w:color="auto" w:fill="FFFFFF"/>
        </w:rPr>
        <w:t>-пр</w:t>
      </w:r>
      <w:r w:rsidR="0070525D" w:rsidRPr="00EF2079">
        <w:rPr>
          <w:sz w:val="32"/>
          <w:szCs w:val="32"/>
          <w:shd w:val="clear" w:color="auto" w:fill="FFFFFF"/>
        </w:rPr>
        <w:t xml:space="preserve">ежнему остаются базовым инструментом повышения эффективности бюджетных расходов. Распределение бюджетных ассигнований </w:t>
      </w:r>
      <w:r w:rsidR="008F31A9" w:rsidRPr="00EF2079">
        <w:rPr>
          <w:sz w:val="32"/>
          <w:szCs w:val="32"/>
          <w:shd w:val="clear" w:color="auto" w:fill="FFFFFF"/>
        </w:rPr>
        <w:t xml:space="preserve"> осуществляется  </w:t>
      </w:r>
      <w:r w:rsidR="0070525D" w:rsidRPr="00EF2079">
        <w:rPr>
          <w:sz w:val="32"/>
          <w:szCs w:val="32"/>
          <w:shd w:val="clear" w:color="auto" w:fill="FFFFFF"/>
        </w:rPr>
        <w:t xml:space="preserve"> не только в разрезе государственных программ </w:t>
      </w:r>
      <w:r w:rsidR="008F31A9" w:rsidRPr="00EF2079">
        <w:rPr>
          <w:sz w:val="32"/>
          <w:szCs w:val="32"/>
          <w:shd w:val="clear" w:color="auto" w:fill="FFFFFF"/>
        </w:rPr>
        <w:t xml:space="preserve"> </w:t>
      </w:r>
      <w:r w:rsidR="0070525D" w:rsidRPr="00EF2079">
        <w:rPr>
          <w:sz w:val="32"/>
          <w:szCs w:val="32"/>
          <w:shd w:val="clear" w:color="auto" w:fill="FFFFFF"/>
        </w:rPr>
        <w:t xml:space="preserve">и их подпрограмм, но и по основным мероприятиям. В результате </w:t>
      </w:r>
      <w:r w:rsidR="008F31A9" w:rsidRPr="00EF2079">
        <w:rPr>
          <w:sz w:val="32"/>
          <w:szCs w:val="32"/>
          <w:shd w:val="clear" w:color="auto" w:fill="FFFFFF"/>
        </w:rPr>
        <w:t xml:space="preserve"> должна  </w:t>
      </w:r>
      <w:r w:rsidR="0070525D" w:rsidRPr="00EF2079">
        <w:rPr>
          <w:sz w:val="32"/>
          <w:szCs w:val="32"/>
          <w:shd w:val="clear" w:color="auto" w:fill="FFFFFF"/>
        </w:rPr>
        <w:t>обес</w:t>
      </w:r>
      <w:r w:rsidR="0070525D" w:rsidRPr="00EF2079">
        <w:rPr>
          <w:sz w:val="32"/>
          <w:szCs w:val="32"/>
          <w:shd w:val="clear" w:color="auto" w:fill="FFFFFF"/>
        </w:rPr>
        <w:softHyphen/>
        <w:t>печива</w:t>
      </w:r>
      <w:r w:rsidR="008F31A9" w:rsidRPr="00EF2079">
        <w:rPr>
          <w:sz w:val="32"/>
          <w:szCs w:val="32"/>
          <w:shd w:val="clear" w:color="auto" w:fill="FFFFFF"/>
        </w:rPr>
        <w:t xml:space="preserve">ться </w:t>
      </w:r>
      <w:r w:rsidR="0070525D" w:rsidRPr="00EF2079">
        <w:rPr>
          <w:sz w:val="32"/>
          <w:szCs w:val="32"/>
          <w:shd w:val="clear" w:color="auto" w:fill="FFFFFF"/>
        </w:rPr>
        <w:t xml:space="preserve"> увязка</w:t>
      </w:r>
      <w:r w:rsidR="008F31A9" w:rsidRPr="00EF2079">
        <w:rPr>
          <w:sz w:val="32"/>
          <w:szCs w:val="32"/>
          <w:shd w:val="clear" w:color="auto" w:fill="FFFFFF"/>
        </w:rPr>
        <w:t xml:space="preserve"> </w:t>
      </w:r>
      <w:r w:rsidR="0070525D" w:rsidRPr="00EF2079">
        <w:rPr>
          <w:sz w:val="32"/>
          <w:szCs w:val="32"/>
          <w:shd w:val="clear" w:color="auto" w:fill="FFFFFF"/>
        </w:rPr>
        <w:t xml:space="preserve"> бюджетных ассигнований непосредственно с основными мероприятиями </w:t>
      </w:r>
      <w:r w:rsidR="008F31A9" w:rsidRPr="00EF2079">
        <w:rPr>
          <w:sz w:val="32"/>
          <w:szCs w:val="32"/>
          <w:shd w:val="clear" w:color="auto" w:fill="FFFFFF"/>
        </w:rPr>
        <w:t xml:space="preserve"> программы </w:t>
      </w:r>
      <w:r w:rsidR="0070525D" w:rsidRPr="00EF2079">
        <w:rPr>
          <w:sz w:val="32"/>
          <w:szCs w:val="32"/>
          <w:shd w:val="clear" w:color="auto" w:fill="FFFFFF"/>
        </w:rPr>
        <w:t xml:space="preserve">и соответствующими им целевыми показателями (индикаторами), </w:t>
      </w:r>
      <w:r w:rsidR="0070525D" w:rsidRPr="00EF2079">
        <w:rPr>
          <w:sz w:val="32"/>
          <w:szCs w:val="32"/>
          <w:shd w:val="clear" w:color="auto" w:fill="FFFFFF"/>
        </w:rPr>
        <w:lastRenderedPageBreak/>
        <w:t xml:space="preserve">что, в свою очередь, улучшает обоснованность и прозрачность бюджетной политики, делает </w:t>
      </w:r>
      <w:r w:rsidR="008F31A9" w:rsidRPr="00EF2079">
        <w:rPr>
          <w:sz w:val="32"/>
          <w:szCs w:val="32"/>
          <w:shd w:val="clear" w:color="auto" w:fill="FFFFFF"/>
        </w:rPr>
        <w:t xml:space="preserve"> ее  </w:t>
      </w:r>
      <w:r w:rsidR="0070525D" w:rsidRPr="00EF2079">
        <w:rPr>
          <w:sz w:val="32"/>
          <w:szCs w:val="32"/>
          <w:shd w:val="clear" w:color="auto" w:fill="FFFFFF"/>
        </w:rPr>
        <w:t>более понятн</w:t>
      </w:r>
      <w:r w:rsidR="008F31A9" w:rsidRPr="00EF2079">
        <w:rPr>
          <w:sz w:val="32"/>
          <w:szCs w:val="32"/>
          <w:shd w:val="clear" w:color="auto" w:fill="FFFFFF"/>
        </w:rPr>
        <w:t xml:space="preserve">ой </w:t>
      </w:r>
      <w:r w:rsidR="0070525D" w:rsidRPr="00EF2079">
        <w:rPr>
          <w:sz w:val="32"/>
          <w:szCs w:val="32"/>
          <w:shd w:val="clear" w:color="auto" w:fill="FFFFFF"/>
        </w:rPr>
        <w:t xml:space="preserve"> для граждан.</w:t>
      </w:r>
    </w:p>
    <w:p w:rsidR="00651A9B" w:rsidRPr="00EF2079" w:rsidRDefault="00EF2079" w:rsidP="00EF2079">
      <w:pPr>
        <w:pStyle w:val="Default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</w:t>
      </w:r>
      <w:r w:rsidR="00651A9B" w:rsidRPr="00EF2079">
        <w:rPr>
          <w:sz w:val="32"/>
          <w:szCs w:val="32"/>
          <w:shd w:val="clear" w:color="auto" w:fill="FFFFFF"/>
        </w:rPr>
        <w:t>Сейчас на сайтах Минфина  Иркутской области и РФ</w:t>
      </w:r>
      <w:r w:rsidR="0073293F" w:rsidRPr="00EF2079">
        <w:rPr>
          <w:sz w:val="32"/>
          <w:szCs w:val="32"/>
          <w:shd w:val="clear" w:color="auto" w:fill="FFFFFF"/>
        </w:rPr>
        <w:t xml:space="preserve">, в целях открытости бюджетных данных, </w:t>
      </w:r>
      <w:r w:rsidR="00651A9B" w:rsidRPr="00EF2079">
        <w:rPr>
          <w:sz w:val="32"/>
          <w:szCs w:val="32"/>
          <w:shd w:val="clear" w:color="auto" w:fill="FFFFFF"/>
        </w:rPr>
        <w:t xml:space="preserve"> </w:t>
      </w:r>
      <w:r w:rsidR="0073293F" w:rsidRPr="00EF2079">
        <w:rPr>
          <w:sz w:val="32"/>
          <w:szCs w:val="32"/>
          <w:shd w:val="clear" w:color="auto" w:fill="FFFFFF"/>
        </w:rPr>
        <w:t>созданы странички  «</w:t>
      </w:r>
      <w:r w:rsidR="0073293F" w:rsidRPr="00EF2079">
        <w:rPr>
          <w:b/>
          <w:sz w:val="32"/>
          <w:szCs w:val="32"/>
          <w:shd w:val="clear" w:color="auto" w:fill="FFFFFF"/>
        </w:rPr>
        <w:t>Бюджет для граждан»</w:t>
      </w:r>
      <w:proofErr w:type="gramStart"/>
      <w:r w:rsidR="0073293F" w:rsidRPr="00EF2079">
        <w:rPr>
          <w:b/>
          <w:sz w:val="32"/>
          <w:szCs w:val="32"/>
          <w:shd w:val="clear" w:color="auto" w:fill="FFFFFF"/>
        </w:rPr>
        <w:t xml:space="preserve"> ,</w:t>
      </w:r>
      <w:proofErr w:type="gramEnd"/>
      <w:r w:rsidR="0073293F" w:rsidRPr="00EF2079">
        <w:rPr>
          <w:sz w:val="32"/>
          <w:szCs w:val="32"/>
          <w:shd w:val="clear" w:color="auto" w:fill="FFFFFF"/>
        </w:rPr>
        <w:t xml:space="preserve"> где в понятной и доступной форме представлены доходы и расходы бюджетов, финансирование государственных программ.</w:t>
      </w:r>
    </w:p>
    <w:p w:rsidR="00F477AA" w:rsidRPr="00EF2079" w:rsidRDefault="00F477AA" w:rsidP="00EF2079">
      <w:pPr>
        <w:pStyle w:val="Default"/>
        <w:jc w:val="both"/>
        <w:rPr>
          <w:sz w:val="32"/>
          <w:szCs w:val="32"/>
          <w:shd w:val="clear" w:color="auto" w:fill="FFFFFF"/>
        </w:rPr>
      </w:pPr>
    </w:p>
    <w:p w:rsidR="00F477AA" w:rsidRPr="00EF2079" w:rsidRDefault="00EF2079" w:rsidP="00EF2079">
      <w:pPr>
        <w:pStyle w:val="Default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</w:t>
      </w:r>
      <w:r w:rsidR="00F477AA" w:rsidRPr="00EF2079">
        <w:rPr>
          <w:sz w:val="32"/>
          <w:szCs w:val="32"/>
          <w:shd w:val="clear" w:color="auto" w:fill="FFFFFF"/>
        </w:rPr>
        <w:t>У нас, при  разработке муниципальных программ</w:t>
      </w:r>
      <w:proofErr w:type="gramStart"/>
      <w:r w:rsidR="00F477AA" w:rsidRPr="00EF2079">
        <w:rPr>
          <w:sz w:val="32"/>
          <w:szCs w:val="32"/>
          <w:shd w:val="clear" w:color="auto" w:fill="FFFFFF"/>
        </w:rPr>
        <w:t xml:space="preserve"> ,</w:t>
      </w:r>
      <w:proofErr w:type="gramEnd"/>
      <w:r w:rsidR="00F477AA" w:rsidRPr="00EF2079">
        <w:rPr>
          <w:sz w:val="32"/>
          <w:szCs w:val="32"/>
          <w:shd w:val="clear" w:color="auto" w:fill="FFFFFF"/>
        </w:rPr>
        <w:t xml:space="preserve">  </w:t>
      </w:r>
      <w:r w:rsidR="0076038B" w:rsidRPr="00EF2079">
        <w:rPr>
          <w:sz w:val="32"/>
          <w:szCs w:val="32"/>
          <w:shd w:val="clear" w:color="auto" w:fill="FFFFFF"/>
        </w:rPr>
        <w:t xml:space="preserve">как   выясняется в ходе  проведения  финансово-экономической экспертизы проектов муниципальных программ,  </w:t>
      </w:r>
      <w:r w:rsidR="00F477AA" w:rsidRPr="00EF2079">
        <w:rPr>
          <w:sz w:val="32"/>
          <w:szCs w:val="32"/>
          <w:shd w:val="clear" w:color="auto" w:fill="FFFFFF"/>
        </w:rPr>
        <w:t>у многих программ отсутствует взаимосвязь целевых показателей с решаемыми задами,  мероприятия программы  не соответствуют  поставленным задачам</w:t>
      </w:r>
      <w:r w:rsidR="0076038B" w:rsidRPr="00EF2079">
        <w:rPr>
          <w:sz w:val="32"/>
          <w:szCs w:val="32"/>
          <w:shd w:val="clear" w:color="auto" w:fill="FFFFFF"/>
        </w:rPr>
        <w:t xml:space="preserve">, следовательно, напрашивается вывод, что цель программы не будет достигнута. О какой тогда эффективности бюджетных </w:t>
      </w:r>
      <w:r w:rsidR="00F477AA" w:rsidRPr="00EF2079">
        <w:rPr>
          <w:sz w:val="32"/>
          <w:szCs w:val="32"/>
          <w:shd w:val="clear" w:color="auto" w:fill="FFFFFF"/>
        </w:rPr>
        <w:t xml:space="preserve"> </w:t>
      </w:r>
      <w:r w:rsidR="0076038B" w:rsidRPr="00EF2079">
        <w:rPr>
          <w:sz w:val="32"/>
          <w:szCs w:val="32"/>
          <w:shd w:val="clear" w:color="auto" w:fill="FFFFFF"/>
        </w:rPr>
        <w:t xml:space="preserve"> расходов может идти речь?</w:t>
      </w:r>
    </w:p>
    <w:p w:rsidR="0073293F" w:rsidRPr="00EF2079" w:rsidRDefault="0073293F" w:rsidP="00EF2079">
      <w:pPr>
        <w:pStyle w:val="Default"/>
        <w:jc w:val="both"/>
        <w:rPr>
          <w:sz w:val="32"/>
          <w:szCs w:val="32"/>
        </w:rPr>
      </w:pPr>
    </w:p>
    <w:p w:rsidR="0025485F" w:rsidRPr="00EF2079" w:rsidRDefault="00EF2079" w:rsidP="00EF20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5485F" w:rsidRPr="00EF2079">
        <w:rPr>
          <w:rFonts w:ascii="Times New Roman" w:hAnsi="Times New Roman" w:cs="Times New Roman"/>
          <w:sz w:val="32"/>
          <w:szCs w:val="32"/>
        </w:rPr>
        <w:t xml:space="preserve">Контроль эффективности бюджетных расходов на уровне </w:t>
      </w:r>
      <w:r w:rsidR="0073293F" w:rsidRPr="00EF2079">
        <w:rPr>
          <w:rFonts w:ascii="Times New Roman" w:hAnsi="Times New Roman" w:cs="Times New Roman"/>
          <w:sz w:val="32"/>
          <w:szCs w:val="32"/>
        </w:rPr>
        <w:t xml:space="preserve">муниципального образования  </w:t>
      </w:r>
      <w:r w:rsidR="0025485F" w:rsidRPr="00EF2079">
        <w:rPr>
          <w:rFonts w:ascii="Times New Roman" w:hAnsi="Times New Roman" w:cs="Times New Roman"/>
          <w:sz w:val="32"/>
          <w:szCs w:val="32"/>
        </w:rPr>
        <w:t xml:space="preserve"> должен носить комплексный характер. </w:t>
      </w:r>
      <w:r w:rsidR="0073293F" w:rsidRPr="00EF2079">
        <w:rPr>
          <w:rFonts w:ascii="Times New Roman" w:hAnsi="Times New Roman" w:cs="Times New Roman"/>
          <w:sz w:val="32"/>
          <w:szCs w:val="32"/>
        </w:rPr>
        <w:t xml:space="preserve"> Должен осуществляться </w:t>
      </w:r>
      <w:r w:rsidR="0025485F" w:rsidRPr="00EF2079">
        <w:rPr>
          <w:rFonts w:ascii="Times New Roman" w:hAnsi="Times New Roman" w:cs="Times New Roman"/>
          <w:sz w:val="32"/>
          <w:szCs w:val="32"/>
        </w:rPr>
        <w:t xml:space="preserve"> непрерывный цикл контроля, включая </w:t>
      </w:r>
      <w:r w:rsidR="0073293F" w:rsidRPr="00EF2079">
        <w:rPr>
          <w:rFonts w:ascii="Times New Roman" w:hAnsi="Times New Roman" w:cs="Times New Roman"/>
          <w:sz w:val="32"/>
          <w:szCs w:val="32"/>
        </w:rPr>
        <w:t xml:space="preserve"> не только внешний контроль, но и контроль со стороны </w:t>
      </w:r>
      <w:r w:rsidR="0025485F" w:rsidRPr="00EF2079">
        <w:rPr>
          <w:rFonts w:ascii="Times New Roman" w:hAnsi="Times New Roman" w:cs="Times New Roman"/>
          <w:sz w:val="32"/>
          <w:szCs w:val="32"/>
        </w:rPr>
        <w:t xml:space="preserve"> главны</w:t>
      </w:r>
      <w:r w:rsidR="00F74304" w:rsidRPr="00EF2079">
        <w:rPr>
          <w:rFonts w:ascii="Times New Roman" w:hAnsi="Times New Roman" w:cs="Times New Roman"/>
          <w:sz w:val="32"/>
          <w:szCs w:val="32"/>
        </w:rPr>
        <w:t xml:space="preserve">х </w:t>
      </w:r>
      <w:r w:rsidR="0025485F" w:rsidRPr="00EF2079">
        <w:rPr>
          <w:rFonts w:ascii="Times New Roman" w:hAnsi="Times New Roman" w:cs="Times New Roman"/>
          <w:sz w:val="32"/>
          <w:szCs w:val="32"/>
        </w:rPr>
        <w:t xml:space="preserve"> распорядител</w:t>
      </w:r>
      <w:r w:rsidR="00F74304" w:rsidRPr="00EF2079">
        <w:rPr>
          <w:rFonts w:ascii="Times New Roman" w:hAnsi="Times New Roman" w:cs="Times New Roman"/>
          <w:sz w:val="32"/>
          <w:szCs w:val="32"/>
        </w:rPr>
        <w:t xml:space="preserve">ей  </w:t>
      </w:r>
      <w:r w:rsidR="00EB43B3" w:rsidRPr="00EF2079">
        <w:rPr>
          <w:rFonts w:ascii="Times New Roman" w:hAnsi="Times New Roman" w:cs="Times New Roman"/>
          <w:sz w:val="32"/>
          <w:szCs w:val="32"/>
        </w:rPr>
        <w:t xml:space="preserve"> и распорядителей  </w:t>
      </w:r>
      <w:r w:rsidR="00F74304" w:rsidRPr="00EF2079">
        <w:rPr>
          <w:rFonts w:ascii="Times New Roman" w:hAnsi="Times New Roman" w:cs="Times New Roman"/>
          <w:sz w:val="32"/>
          <w:szCs w:val="32"/>
        </w:rPr>
        <w:t>бюджетных средств.</w:t>
      </w:r>
    </w:p>
    <w:p w:rsidR="00EB43B3" w:rsidRPr="00EF2079" w:rsidRDefault="00EF2079" w:rsidP="00EF20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EB43B3" w:rsidRPr="00EF2079">
        <w:rPr>
          <w:rFonts w:ascii="Times New Roman" w:hAnsi="Times New Roman" w:cs="Times New Roman"/>
          <w:sz w:val="32"/>
          <w:szCs w:val="32"/>
        </w:rPr>
        <w:t>Проблема действенности контроля в полной мере не решена.</w:t>
      </w:r>
    </w:p>
    <w:p w:rsidR="0025485F" w:rsidRPr="00EF2079" w:rsidRDefault="00EF2079" w:rsidP="00EF2079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74304" w:rsidRPr="00EF2079">
        <w:rPr>
          <w:sz w:val="32"/>
          <w:szCs w:val="32"/>
        </w:rPr>
        <w:t>С</w:t>
      </w:r>
      <w:r w:rsidR="0025485F" w:rsidRPr="00EF2079">
        <w:rPr>
          <w:sz w:val="32"/>
          <w:szCs w:val="32"/>
        </w:rPr>
        <w:t xml:space="preserve">егодня требуется создание целостной системы, включающей в себя применение </w:t>
      </w:r>
      <w:r w:rsidR="001E6CD1" w:rsidRPr="00EF2079">
        <w:rPr>
          <w:sz w:val="32"/>
          <w:szCs w:val="32"/>
        </w:rPr>
        <w:t>как внешнего, так и внутреннего аудита</w:t>
      </w:r>
      <w:r w:rsidR="0025485F" w:rsidRPr="00EF2079">
        <w:rPr>
          <w:sz w:val="32"/>
          <w:szCs w:val="32"/>
        </w:rPr>
        <w:t>, аудита эффективности и стратегического ауди</w:t>
      </w:r>
      <w:r w:rsidR="001E6CD1" w:rsidRPr="00EF2079">
        <w:rPr>
          <w:sz w:val="32"/>
          <w:szCs w:val="32"/>
        </w:rPr>
        <w:t>та. Такая система должна позволи</w:t>
      </w:r>
      <w:r w:rsidR="0025485F" w:rsidRPr="00EF2079">
        <w:rPr>
          <w:sz w:val="32"/>
          <w:szCs w:val="32"/>
        </w:rPr>
        <w:t xml:space="preserve">ть </w:t>
      </w:r>
      <w:r w:rsidR="001E6CD1" w:rsidRPr="00EF2079">
        <w:rPr>
          <w:sz w:val="32"/>
          <w:szCs w:val="32"/>
        </w:rPr>
        <w:t xml:space="preserve"> ох</w:t>
      </w:r>
      <w:r w:rsidR="0025485F" w:rsidRPr="00EF2079">
        <w:rPr>
          <w:sz w:val="32"/>
          <w:szCs w:val="32"/>
        </w:rPr>
        <w:t>ватить весь цикл использования бюджетных средств: от разработки проекта</w:t>
      </w:r>
      <w:r w:rsidR="001E6CD1" w:rsidRPr="00EF2079">
        <w:rPr>
          <w:sz w:val="32"/>
          <w:szCs w:val="32"/>
        </w:rPr>
        <w:t xml:space="preserve"> бюджета и муниципальной программы, </w:t>
      </w:r>
      <w:r w:rsidR="0025485F" w:rsidRPr="00EF2079">
        <w:rPr>
          <w:sz w:val="32"/>
          <w:szCs w:val="32"/>
        </w:rPr>
        <w:t xml:space="preserve"> до получения конечного результата. </w:t>
      </w:r>
    </w:p>
    <w:p w:rsidR="0025485F" w:rsidRPr="00EF2079" w:rsidRDefault="00EF2079" w:rsidP="00EF2079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5485F" w:rsidRPr="00EF2079">
        <w:rPr>
          <w:sz w:val="32"/>
          <w:szCs w:val="32"/>
        </w:rPr>
        <w:t xml:space="preserve">Именно поэтому для нас чрезвычайно важна </w:t>
      </w:r>
      <w:r w:rsidR="0073293F" w:rsidRPr="00EF2079">
        <w:rPr>
          <w:sz w:val="32"/>
          <w:szCs w:val="32"/>
        </w:rPr>
        <w:t xml:space="preserve"> </w:t>
      </w:r>
      <w:r w:rsidR="0025485F" w:rsidRPr="00EF2079">
        <w:rPr>
          <w:sz w:val="32"/>
          <w:szCs w:val="32"/>
        </w:rPr>
        <w:t>востребованность материалов наших проверок и предложений</w:t>
      </w:r>
      <w:r w:rsidR="00EB43B3" w:rsidRPr="00EF2079">
        <w:rPr>
          <w:sz w:val="32"/>
          <w:szCs w:val="32"/>
        </w:rPr>
        <w:t xml:space="preserve">, </w:t>
      </w:r>
      <w:r w:rsidR="0025485F" w:rsidRPr="00EF2079">
        <w:rPr>
          <w:sz w:val="32"/>
          <w:szCs w:val="32"/>
        </w:rPr>
        <w:t xml:space="preserve"> как с точки зрения принятия управленческих решений</w:t>
      </w:r>
      <w:proofErr w:type="gramStart"/>
      <w:r w:rsidR="0025485F" w:rsidRPr="00EF2079">
        <w:rPr>
          <w:sz w:val="32"/>
          <w:szCs w:val="32"/>
        </w:rPr>
        <w:t xml:space="preserve"> </w:t>
      </w:r>
      <w:r w:rsidR="0073293F" w:rsidRPr="00EF2079">
        <w:rPr>
          <w:sz w:val="32"/>
          <w:szCs w:val="32"/>
        </w:rPr>
        <w:t>,</w:t>
      </w:r>
      <w:proofErr w:type="gramEnd"/>
      <w:r w:rsidR="0073293F" w:rsidRPr="00EF2079">
        <w:rPr>
          <w:sz w:val="32"/>
          <w:szCs w:val="32"/>
        </w:rPr>
        <w:t xml:space="preserve"> </w:t>
      </w:r>
      <w:r w:rsidR="0025485F" w:rsidRPr="00EF2079">
        <w:rPr>
          <w:sz w:val="32"/>
          <w:szCs w:val="32"/>
        </w:rPr>
        <w:t xml:space="preserve"> так и при </w:t>
      </w:r>
      <w:r w:rsidR="0073293F" w:rsidRPr="00EF2079">
        <w:rPr>
          <w:sz w:val="32"/>
          <w:szCs w:val="32"/>
        </w:rPr>
        <w:t xml:space="preserve"> </w:t>
      </w:r>
      <w:r w:rsidR="0025485F" w:rsidRPr="00EF2079">
        <w:rPr>
          <w:sz w:val="32"/>
          <w:szCs w:val="32"/>
        </w:rPr>
        <w:t>разработке и совершенствовании нормативных правовых актов</w:t>
      </w:r>
      <w:r w:rsidR="0073293F" w:rsidRPr="00EF2079">
        <w:rPr>
          <w:sz w:val="32"/>
          <w:szCs w:val="32"/>
        </w:rPr>
        <w:t>.</w:t>
      </w:r>
      <w:r w:rsidR="0025485F" w:rsidRPr="00EF2079">
        <w:rPr>
          <w:sz w:val="32"/>
          <w:szCs w:val="32"/>
        </w:rPr>
        <w:t xml:space="preserve"> </w:t>
      </w:r>
    </w:p>
    <w:p w:rsidR="0025485F" w:rsidRPr="00EF2079" w:rsidRDefault="00EF2079" w:rsidP="00EF2079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5485F" w:rsidRPr="00EF2079">
        <w:rPr>
          <w:sz w:val="32"/>
          <w:szCs w:val="32"/>
        </w:rPr>
        <w:t xml:space="preserve">Решение задач, стоящих перед внешним финансовым контролем, невозможно без стандартизации контрольной деятельности. И федеральный законодатель предусмотрел это требование для контрольно-счетных органов. В настоящее время нами ведется работа по разработке перечня стандартов и </w:t>
      </w:r>
      <w:r w:rsidR="0025485F" w:rsidRPr="00EF2079">
        <w:rPr>
          <w:sz w:val="32"/>
          <w:szCs w:val="32"/>
        </w:rPr>
        <w:lastRenderedPageBreak/>
        <w:t>формированию стандартов по различным направлениям контрольной деятельности. Скажу, что с момента вступления в силу  Федерального закона</w:t>
      </w:r>
      <w:r w:rsidR="001E6CD1" w:rsidRPr="00EF2079">
        <w:rPr>
          <w:sz w:val="32"/>
          <w:szCs w:val="32"/>
        </w:rPr>
        <w:t xml:space="preserve"> № 6-ФЗ, </w:t>
      </w:r>
      <w:r w:rsidR="0025485F" w:rsidRPr="00EF2079">
        <w:rPr>
          <w:sz w:val="32"/>
          <w:szCs w:val="32"/>
        </w:rPr>
        <w:t xml:space="preserve"> нами уже </w:t>
      </w:r>
      <w:r w:rsidR="001E6CD1" w:rsidRPr="00EF2079">
        <w:rPr>
          <w:sz w:val="32"/>
          <w:szCs w:val="32"/>
        </w:rPr>
        <w:t xml:space="preserve">разработано   11 стандартов,  </w:t>
      </w:r>
      <w:r w:rsidR="0025485F" w:rsidRPr="00EF2079">
        <w:rPr>
          <w:sz w:val="32"/>
          <w:szCs w:val="32"/>
        </w:rPr>
        <w:t xml:space="preserve"> которые в настоящее время используются в работе. </w:t>
      </w:r>
    </w:p>
    <w:p w:rsidR="001E6CD1" w:rsidRPr="00EF2079" w:rsidRDefault="001E6CD1" w:rsidP="00EF2079">
      <w:pPr>
        <w:pStyle w:val="Default"/>
        <w:jc w:val="both"/>
        <w:rPr>
          <w:sz w:val="32"/>
          <w:szCs w:val="32"/>
        </w:rPr>
      </w:pPr>
    </w:p>
    <w:p w:rsidR="00EF2079" w:rsidRPr="00EF2079" w:rsidRDefault="00EF2079" w:rsidP="00EF2079">
      <w:pPr>
        <w:pStyle w:val="Default"/>
        <w:jc w:val="both"/>
        <w:rPr>
          <w:b/>
          <w:sz w:val="32"/>
          <w:szCs w:val="32"/>
        </w:rPr>
      </w:pPr>
      <w:r w:rsidRPr="00EF2079">
        <w:rPr>
          <w:b/>
          <w:sz w:val="32"/>
          <w:szCs w:val="32"/>
        </w:rPr>
        <w:t>Предложения:</w:t>
      </w:r>
    </w:p>
    <w:p w:rsidR="001E6CD1" w:rsidRPr="00EF2079" w:rsidRDefault="00EF2079" w:rsidP="00EF2079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EF2079">
        <w:rPr>
          <w:sz w:val="32"/>
          <w:szCs w:val="32"/>
        </w:rPr>
        <w:t xml:space="preserve">Повысить  действенность </w:t>
      </w:r>
      <w:proofErr w:type="gramStart"/>
      <w:r w:rsidRPr="00EF2079">
        <w:rPr>
          <w:sz w:val="32"/>
          <w:szCs w:val="32"/>
        </w:rPr>
        <w:t>контроля за</w:t>
      </w:r>
      <w:proofErr w:type="gramEnd"/>
      <w:r w:rsidRPr="00EF2079">
        <w:rPr>
          <w:sz w:val="32"/>
          <w:szCs w:val="32"/>
        </w:rPr>
        <w:t xml:space="preserve"> расходованием бюджетных средств.</w:t>
      </w:r>
    </w:p>
    <w:p w:rsidR="00EF2079" w:rsidRPr="00EF2079" w:rsidRDefault="00EF2079" w:rsidP="00EF2079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EF2079">
        <w:rPr>
          <w:sz w:val="32"/>
          <w:szCs w:val="32"/>
        </w:rPr>
        <w:t>Провести инвентаризацию дебиторской задолженности  в целях установления ее эффективности.</w:t>
      </w:r>
    </w:p>
    <w:p w:rsidR="00EF2079" w:rsidRPr="00EF2079" w:rsidRDefault="00EF2079" w:rsidP="00EF2079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EF2079">
        <w:rPr>
          <w:sz w:val="32"/>
          <w:szCs w:val="32"/>
        </w:rPr>
        <w:t>Провести  инвентаризацию муниципального имущества в целях эффективности его использования и пополнения  доходной части  местного бюджета.</w:t>
      </w:r>
    </w:p>
    <w:p w:rsidR="0025485F" w:rsidRPr="00EF2079" w:rsidRDefault="0025485F" w:rsidP="00EF2079">
      <w:pPr>
        <w:jc w:val="both"/>
        <w:rPr>
          <w:sz w:val="32"/>
          <w:szCs w:val="32"/>
        </w:rPr>
      </w:pPr>
    </w:p>
    <w:p w:rsidR="00984E93" w:rsidRPr="00EF2079" w:rsidRDefault="00984E93" w:rsidP="00EF2079">
      <w:pPr>
        <w:jc w:val="both"/>
        <w:rPr>
          <w:sz w:val="32"/>
          <w:szCs w:val="32"/>
        </w:rPr>
      </w:pPr>
    </w:p>
    <w:sectPr w:rsidR="00984E93" w:rsidRPr="00EF2079" w:rsidSect="00B8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64" w:rsidRDefault="00323664" w:rsidP="00EE473D">
      <w:pPr>
        <w:spacing w:after="0" w:line="240" w:lineRule="auto"/>
      </w:pPr>
      <w:r>
        <w:separator/>
      </w:r>
    </w:p>
  </w:endnote>
  <w:endnote w:type="continuationSeparator" w:id="0">
    <w:p w:rsidR="00323664" w:rsidRDefault="00323664" w:rsidP="00EE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64" w:rsidRDefault="00323664" w:rsidP="00EE473D">
      <w:pPr>
        <w:spacing w:after="0" w:line="240" w:lineRule="auto"/>
      </w:pPr>
      <w:r>
        <w:separator/>
      </w:r>
    </w:p>
  </w:footnote>
  <w:footnote w:type="continuationSeparator" w:id="0">
    <w:p w:rsidR="00323664" w:rsidRDefault="00323664" w:rsidP="00EE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6D26"/>
    <w:multiLevelType w:val="hybridMultilevel"/>
    <w:tmpl w:val="4EFE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85F"/>
    <w:rsid w:val="00005188"/>
    <w:rsid w:val="0007758A"/>
    <w:rsid w:val="00087509"/>
    <w:rsid w:val="000B1D0F"/>
    <w:rsid w:val="0010104D"/>
    <w:rsid w:val="001E6CD1"/>
    <w:rsid w:val="0025485F"/>
    <w:rsid w:val="002A1CA2"/>
    <w:rsid w:val="003174D4"/>
    <w:rsid w:val="00323664"/>
    <w:rsid w:val="00340BEE"/>
    <w:rsid w:val="004A5105"/>
    <w:rsid w:val="00522E5C"/>
    <w:rsid w:val="005B2670"/>
    <w:rsid w:val="00651A9B"/>
    <w:rsid w:val="0070525D"/>
    <w:rsid w:val="0073293F"/>
    <w:rsid w:val="00735F29"/>
    <w:rsid w:val="0076038B"/>
    <w:rsid w:val="007A3E87"/>
    <w:rsid w:val="008652CD"/>
    <w:rsid w:val="008F31A9"/>
    <w:rsid w:val="00984E93"/>
    <w:rsid w:val="00A9263F"/>
    <w:rsid w:val="00B81697"/>
    <w:rsid w:val="00EB43B3"/>
    <w:rsid w:val="00EE473D"/>
    <w:rsid w:val="00EF2079"/>
    <w:rsid w:val="00F477AA"/>
    <w:rsid w:val="00F74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97"/>
  </w:style>
  <w:style w:type="paragraph" w:styleId="1">
    <w:name w:val="heading 1"/>
    <w:basedOn w:val="a"/>
    <w:next w:val="a"/>
    <w:link w:val="10"/>
    <w:uiPriority w:val="9"/>
    <w:qFormat/>
    <w:rsid w:val="00EE4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87509"/>
  </w:style>
  <w:style w:type="character" w:styleId="a3">
    <w:name w:val="Hyperlink"/>
    <w:basedOn w:val="a0"/>
    <w:uiPriority w:val="99"/>
    <w:semiHidden/>
    <w:unhideWhenUsed/>
    <w:rsid w:val="000875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E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473D"/>
  </w:style>
  <w:style w:type="paragraph" w:styleId="a7">
    <w:name w:val="footer"/>
    <w:basedOn w:val="a"/>
    <w:link w:val="a8"/>
    <w:uiPriority w:val="99"/>
    <w:semiHidden/>
    <w:unhideWhenUsed/>
    <w:rsid w:val="00EE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473D"/>
  </w:style>
  <w:style w:type="paragraph" w:styleId="a9">
    <w:name w:val="No Spacing"/>
    <w:uiPriority w:val="1"/>
    <w:qFormat/>
    <w:rsid w:val="00EE47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47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03ED-27D3-4D33-9788-4C4A7F15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User</cp:lastModifiedBy>
  <cp:revision>5</cp:revision>
  <dcterms:created xsi:type="dcterms:W3CDTF">2016-11-22T08:39:00Z</dcterms:created>
  <dcterms:modified xsi:type="dcterms:W3CDTF">2017-01-09T08:35:00Z</dcterms:modified>
</cp:coreProperties>
</file>