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A1" w:rsidRPr="00DB4021" w:rsidRDefault="00E234A1" w:rsidP="00E234A1">
      <w:pPr>
        <w:ind w:left="426" w:firstLine="141"/>
        <w:jc w:val="center"/>
        <w:rPr>
          <w:sz w:val="26"/>
          <w:highlight w:val="yellow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549910" cy="6870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4A1" w:rsidRPr="00DB4021" w:rsidRDefault="00E234A1" w:rsidP="00E234A1">
      <w:pPr>
        <w:ind w:left="426" w:firstLine="141"/>
        <w:jc w:val="center"/>
        <w:rPr>
          <w:b/>
          <w:sz w:val="26"/>
          <w:highlight w:val="yellow"/>
        </w:rPr>
      </w:pPr>
    </w:p>
    <w:p w:rsidR="00E234A1" w:rsidRPr="00EE280C" w:rsidRDefault="00E234A1" w:rsidP="00E234A1">
      <w:pPr>
        <w:ind w:left="426" w:firstLine="141"/>
        <w:jc w:val="center"/>
        <w:outlineLvl w:val="0"/>
        <w:rPr>
          <w:b/>
          <w:sz w:val="28"/>
          <w:szCs w:val="28"/>
        </w:rPr>
      </w:pPr>
      <w:r w:rsidRPr="00EE280C">
        <w:rPr>
          <w:b/>
          <w:sz w:val="28"/>
          <w:szCs w:val="28"/>
        </w:rPr>
        <w:t>Контрольно-счетная палата</w:t>
      </w:r>
    </w:p>
    <w:p w:rsidR="00E234A1" w:rsidRPr="00EE280C" w:rsidRDefault="00E234A1" w:rsidP="00E234A1">
      <w:pPr>
        <w:ind w:left="426" w:firstLine="141"/>
        <w:jc w:val="center"/>
        <w:outlineLvl w:val="0"/>
        <w:rPr>
          <w:b/>
          <w:sz w:val="28"/>
          <w:szCs w:val="28"/>
        </w:rPr>
      </w:pPr>
      <w:r w:rsidRPr="00EE280C">
        <w:rPr>
          <w:b/>
          <w:sz w:val="28"/>
          <w:szCs w:val="28"/>
        </w:rPr>
        <w:t>муниципального образования «</w:t>
      </w:r>
      <w:proofErr w:type="spellStart"/>
      <w:r w:rsidRPr="00EE280C">
        <w:rPr>
          <w:b/>
          <w:sz w:val="28"/>
          <w:szCs w:val="28"/>
        </w:rPr>
        <w:t>Заларинский</w:t>
      </w:r>
      <w:proofErr w:type="spellEnd"/>
      <w:r w:rsidRPr="00EE280C">
        <w:rPr>
          <w:b/>
          <w:sz w:val="28"/>
          <w:szCs w:val="28"/>
        </w:rPr>
        <w:t xml:space="preserve"> район»</w:t>
      </w:r>
    </w:p>
    <w:p w:rsidR="00E234A1" w:rsidRPr="00DB4021" w:rsidRDefault="00E234A1" w:rsidP="00E234A1">
      <w:pPr>
        <w:ind w:left="426" w:firstLine="141"/>
        <w:jc w:val="center"/>
        <w:rPr>
          <w:b/>
          <w:sz w:val="26"/>
          <w:highlight w:val="yellow"/>
        </w:rPr>
      </w:pPr>
    </w:p>
    <w:p w:rsidR="00E234A1" w:rsidRPr="00DB4021" w:rsidRDefault="001A6EF7" w:rsidP="00E234A1">
      <w:pPr>
        <w:ind w:left="426" w:firstLine="141"/>
        <w:rPr>
          <w:rFonts w:ascii="Arial" w:hAnsi="Arial"/>
          <w:sz w:val="16"/>
          <w:highlight w:val="yellow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" o:allowincell="f" strokeweight="3pt"/>
        </w:pict>
      </w:r>
    </w:p>
    <w:p w:rsidR="00E234A1" w:rsidRPr="00DB4021" w:rsidRDefault="00E234A1" w:rsidP="00E234A1">
      <w:pPr>
        <w:ind w:left="426" w:firstLine="141"/>
        <w:jc w:val="both"/>
        <w:rPr>
          <w:sz w:val="26"/>
          <w:highlight w:val="yellow"/>
        </w:rPr>
      </w:pPr>
    </w:p>
    <w:p w:rsidR="00E234A1" w:rsidRPr="00EE280C" w:rsidRDefault="00E234A1" w:rsidP="00E234A1">
      <w:pPr>
        <w:shd w:val="clear" w:color="auto" w:fill="FFFFFF"/>
        <w:ind w:left="426" w:firstLine="141"/>
        <w:jc w:val="center"/>
      </w:pPr>
      <w:r w:rsidRPr="00EE280C">
        <w:rPr>
          <w:b/>
          <w:bCs/>
          <w:sz w:val="28"/>
          <w:szCs w:val="28"/>
        </w:rPr>
        <w:t xml:space="preserve">АКТ № </w:t>
      </w:r>
      <w:r>
        <w:rPr>
          <w:b/>
          <w:bCs/>
          <w:sz w:val="28"/>
          <w:szCs w:val="28"/>
        </w:rPr>
        <w:t>01/01</w:t>
      </w:r>
      <w:r w:rsidRPr="00EE280C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а</w:t>
      </w:r>
    </w:p>
    <w:p w:rsidR="004E68ED" w:rsidRPr="004E68ED" w:rsidRDefault="004E68ED" w:rsidP="004E68E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E68ED">
        <w:rPr>
          <w:b/>
          <w:sz w:val="28"/>
          <w:szCs w:val="28"/>
        </w:rPr>
        <w:t xml:space="preserve">по результатам проверки формирования и использования в 2018 году </w:t>
      </w:r>
    </w:p>
    <w:p w:rsidR="004E68ED" w:rsidRPr="004E68ED" w:rsidRDefault="004E68ED" w:rsidP="004E68E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E68ED">
        <w:rPr>
          <w:b/>
          <w:sz w:val="28"/>
          <w:szCs w:val="28"/>
        </w:rPr>
        <w:t xml:space="preserve">  сре</w:t>
      </w:r>
      <w:proofErr w:type="gramStart"/>
      <w:r w:rsidRPr="004E68ED">
        <w:rPr>
          <w:b/>
          <w:sz w:val="28"/>
          <w:szCs w:val="28"/>
        </w:rPr>
        <w:t>дств в р</w:t>
      </w:r>
      <w:proofErr w:type="gramEnd"/>
      <w:r w:rsidRPr="004E68ED">
        <w:rPr>
          <w:b/>
          <w:sz w:val="28"/>
          <w:szCs w:val="28"/>
        </w:rPr>
        <w:t xml:space="preserve">амках исполнения муниципальным образованием 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Заларинский</w:t>
      </w:r>
      <w:proofErr w:type="spellEnd"/>
      <w:r>
        <w:rPr>
          <w:b/>
          <w:sz w:val="28"/>
          <w:szCs w:val="28"/>
        </w:rPr>
        <w:t xml:space="preserve"> район» </w:t>
      </w:r>
      <w:r w:rsidRPr="004E68ED">
        <w:rPr>
          <w:b/>
          <w:sz w:val="28"/>
          <w:szCs w:val="28"/>
        </w:rPr>
        <w:t>полномочий  по хранению, комплектованию, учету и использованию архивных документов</w:t>
      </w:r>
    </w:p>
    <w:p w:rsidR="00E234A1" w:rsidRDefault="00E234A1" w:rsidP="00E234A1">
      <w:pPr>
        <w:shd w:val="clear" w:color="auto" w:fill="FFFFFF"/>
        <w:ind w:left="426" w:firstLine="141"/>
        <w:jc w:val="center"/>
      </w:pPr>
    </w:p>
    <w:p w:rsidR="00E234A1" w:rsidRPr="00EE280C" w:rsidRDefault="00E234A1" w:rsidP="00E234A1">
      <w:pPr>
        <w:shd w:val="clear" w:color="auto" w:fill="FFFFFF"/>
        <w:ind w:left="426" w:firstLine="141"/>
        <w:jc w:val="center"/>
      </w:pPr>
    </w:p>
    <w:p w:rsidR="00E234A1" w:rsidRDefault="00EF58D3" w:rsidP="00E234A1">
      <w:pPr>
        <w:shd w:val="clear" w:color="auto" w:fill="FFFFFF"/>
        <w:tabs>
          <w:tab w:val="left" w:pos="7037"/>
        </w:tabs>
        <w:ind w:left="426" w:firstLine="141"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27</w:t>
      </w:r>
      <w:r w:rsidR="00F4796A">
        <w:rPr>
          <w:spacing w:val="-4"/>
          <w:sz w:val="28"/>
          <w:szCs w:val="28"/>
        </w:rPr>
        <w:t xml:space="preserve"> мая 2019</w:t>
      </w:r>
      <w:r w:rsidR="00E234A1" w:rsidRPr="00EE280C">
        <w:rPr>
          <w:spacing w:val="-4"/>
          <w:sz w:val="28"/>
          <w:szCs w:val="28"/>
        </w:rPr>
        <w:t xml:space="preserve"> года</w:t>
      </w:r>
      <w:r w:rsidR="00E234A1" w:rsidRPr="00EE280C">
        <w:rPr>
          <w:sz w:val="28"/>
          <w:szCs w:val="28"/>
        </w:rPr>
        <w:tab/>
      </w:r>
      <w:r w:rsidR="00E234A1">
        <w:rPr>
          <w:sz w:val="28"/>
          <w:szCs w:val="28"/>
        </w:rPr>
        <w:t xml:space="preserve"> </w:t>
      </w:r>
      <w:r w:rsidR="00E234A1" w:rsidRPr="00EE280C">
        <w:rPr>
          <w:sz w:val="28"/>
          <w:szCs w:val="28"/>
        </w:rPr>
        <w:tab/>
      </w:r>
      <w:proofErr w:type="spellStart"/>
      <w:r w:rsidR="00E234A1" w:rsidRPr="00EE280C">
        <w:rPr>
          <w:spacing w:val="-1"/>
          <w:sz w:val="28"/>
          <w:szCs w:val="28"/>
        </w:rPr>
        <w:t>п</w:t>
      </w:r>
      <w:proofErr w:type="gramStart"/>
      <w:r w:rsidR="00E234A1" w:rsidRPr="00EE280C">
        <w:rPr>
          <w:spacing w:val="-1"/>
          <w:sz w:val="28"/>
          <w:szCs w:val="28"/>
        </w:rPr>
        <w:t>.З</w:t>
      </w:r>
      <w:proofErr w:type="gramEnd"/>
      <w:r w:rsidR="00E234A1" w:rsidRPr="00EE280C">
        <w:rPr>
          <w:spacing w:val="-1"/>
          <w:sz w:val="28"/>
          <w:szCs w:val="28"/>
        </w:rPr>
        <w:t>алари</w:t>
      </w:r>
      <w:proofErr w:type="spellEnd"/>
    </w:p>
    <w:p w:rsidR="00F4796A" w:rsidRDefault="00F4796A" w:rsidP="00E234A1">
      <w:pPr>
        <w:shd w:val="clear" w:color="auto" w:fill="FFFFFF"/>
        <w:tabs>
          <w:tab w:val="left" w:pos="7037"/>
        </w:tabs>
        <w:ind w:left="426" w:firstLine="141"/>
        <w:jc w:val="both"/>
        <w:rPr>
          <w:spacing w:val="-1"/>
          <w:sz w:val="28"/>
          <w:szCs w:val="28"/>
        </w:rPr>
      </w:pPr>
    </w:p>
    <w:p w:rsidR="00F4796A" w:rsidRDefault="00F4796A" w:rsidP="00E234A1">
      <w:pPr>
        <w:shd w:val="clear" w:color="auto" w:fill="FFFFFF"/>
        <w:tabs>
          <w:tab w:val="left" w:pos="7037"/>
        </w:tabs>
        <w:ind w:left="426" w:firstLine="141"/>
        <w:jc w:val="both"/>
        <w:rPr>
          <w:spacing w:val="-1"/>
          <w:sz w:val="28"/>
          <w:szCs w:val="28"/>
        </w:rPr>
      </w:pPr>
    </w:p>
    <w:p w:rsidR="00F4796A" w:rsidRPr="00F4796A" w:rsidRDefault="00F4796A" w:rsidP="00F4796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F4796A">
        <w:rPr>
          <w:sz w:val="28"/>
          <w:szCs w:val="28"/>
        </w:rPr>
        <w:t xml:space="preserve">В соответствии с положениями и требованиями Бюджетного кодекса Российской Федерации, статьей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572E5" w:rsidRPr="009572E5">
        <w:rPr>
          <w:sz w:val="28"/>
          <w:szCs w:val="28"/>
        </w:rPr>
        <w:t>Положения о Контрольно-счетной палате МО «</w:t>
      </w:r>
      <w:proofErr w:type="spellStart"/>
      <w:r w:rsidR="009572E5" w:rsidRPr="009572E5">
        <w:rPr>
          <w:sz w:val="28"/>
          <w:szCs w:val="28"/>
        </w:rPr>
        <w:t>Заларинский</w:t>
      </w:r>
      <w:proofErr w:type="spellEnd"/>
      <w:r w:rsidR="009572E5" w:rsidRPr="009572E5">
        <w:rPr>
          <w:sz w:val="28"/>
          <w:szCs w:val="28"/>
        </w:rPr>
        <w:t xml:space="preserve"> район», утвержденного решением районной Думы от 21.02.2018 года  № 24/142</w:t>
      </w:r>
      <w:r w:rsidRPr="009572E5">
        <w:rPr>
          <w:sz w:val="28"/>
          <w:szCs w:val="28"/>
        </w:rPr>
        <w:t xml:space="preserve">, пунктом </w:t>
      </w:r>
      <w:r w:rsidR="009572E5" w:rsidRPr="009572E5">
        <w:rPr>
          <w:sz w:val="28"/>
          <w:szCs w:val="28"/>
        </w:rPr>
        <w:t>1.5</w:t>
      </w:r>
      <w:r w:rsidRPr="009572E5">
        <w:rPr>
          <w:sz w:val="28"/>
          <w:szCs w:val="28"/>
        </w:rPr>
        <w:t>.</w:t>
      </w:r>
      <w:proofErr w:type="gramEnd"/>
      <w:r w:rsidRPr="009572E5">
        <w:rPr>
          <w:sz w:val="28"/>
          <w:szCs w:val="28"/>
        </w:rPr>
        <w:t xml:space="preserve"> </w:t>
      </w:r>
      <w:proofErr w:type="gramStart"/>
      <w:r w:rsidRPr="009572E5">
        <w:rPr>
          <w:sz w:val="28"/>
          <w:szCs w:val="28"/>
        </w:rPr>
        <w:t xml:space="preserve">Плана работы контрольно-счетной палаты </w:t>
      </w:r>
      <w:r w:rsidR="009572E5" w:rsidRPr="009572E5">
        <w:rPr>
          <w:sz w:val="28"/>
          <w:szCs w:val="28"/>
        </w:rPr>
        <w:t>МО «</w:t>
      </w:r>
      <w:proofErr w:type="spellStart"/>
      <w:r w:rsidR="009572E5" w:rsidRPr="009572E5">
        <w:rPr>
          <w:sz w:val="28"/>
          <w:szCs w:val="28"/>
        </w:rPr>
        <w:t>Заларинский</w:t>
      </w:r>
      <w:proofErr w:type="spellEnd"/>
      <w:r w:rsidR="009572E5" w:rsidRPr="009572E5">
        <w:rPr>
          <w:sz w:val="28"/>
          <w:szCs w:val="28"/>
        </w:rPr>
        <w:t xml:space="preserve"> район»</w:t>
      </w:r>
      <w:r w:rsidRPr="009572E5">
        <w:rPr>
          <w:sz w:val="28"/>
          <w:szCs w:val="28"/>
        </w:rPr>
        <w:t xml:space="preserve"> на 2019 год, утвержденного распоряжением председателя КСП </w:t>
      </w:r>
      <w:r w:rsidR="00E00724">
        <w:rPr>
          <w:sz w:val="28"/>
          <w:szCs w:val="28"/>
        </w:rPr>
        <w:t>МО «</w:t>
      </w:r>
      <w:proofErr w:type="spellStart"/>
      <w:r w:rsidR="00E00724">
        <w:rPr>
          <w:sz w:val="28"/>
          <w:szCs w:val="28"/>
        </w:rPr>
        <w:t>Заларинский</w:t>
      </w:r>
      <w:proofErr w:type="spellEnd"/>
      <w:r w:rsidR="00E00724">
        <w:rPr>
          <w:sz w:val="28"/>
          <w:szCs w:val="28"/>
        </w:rPr>
        <w:t xml:space="preserve"> район» </w:t>
      </w:r>
      <w:r w:rsidRPr="009572E5">
        <w:rPr>
          <w:sz w:val="28"/>
          <w:szCs w:val="28"/>
        </w:rPr>
        <w:t xml:space="preserve"> от </w:t>
      </w:r>
      <w:r w:rsidR="009572E5" w:rsidRPr="009572E5">
        <w:rPr>
          <w:sz w:val="28"/>
          <w:szCs w:val="28"/>
        </w:rPr>
        <w:t>14</w:t>
      </w:r>
      <w:r w:rsidRPr="009572E5">
        <w:rPr>
          <w:sz w:val="28"/>
          <w:szCs w:val="28"/>
        </w:rPr>
        <w:t xml:space="preserve"> декабря 2018 года № </w:t>
      </w:r>
      <w:r w:rsidR="009572E5" w:rsidRPr="009572E5">
        <w:rPr>
          <w:sz w:val="28"/>
          <w:szCs w:val="28"/>
        </w:rPr>
        <w:t>2</w:t>
      </w:r>
      <w:r w:rsidRPr="009572E5">
        <w:rPr>
          <w:sz w:val="28"/>
          <w:szCs w:val="28"/>
        </w:rPr>
        <w:t xml:space="preserve">-р, на основании распоряжения председателя КСП Иркутской области от 05 марта 2019 года № 5-П «О проведении совместного контрольного мероприятия», поручения на проведение совместного контрольного мероприятия от 20 марта 2019 года № 2-п, </w:t>
      </w:r>
      <w:r w:rsidR="00EF58D3" w:rsidRPr="009572E5">
        <w:rPr>
          <w:sz w:val="28"/>
          <w:szCs w:val="28"/>
        </w:rPr>
        <w:t xml:space="preserve">аудитором </w:t>
      </w:r>
      <w:r w:rsidRPr="009572E5">
        <w:rPr>
          <w:sz w:val="28"/>
          <w:szCs w:val="28"/>
        </w:rPr>
        <w:t xml:space="preserve"> КСП </w:t>
      </w:r>
      <w:r w:rsidR="00294FA4" w:rsidRPr="009572E5">
        <w:rPr>
          <w:sz w:val="28"/>
          <w:szCs w:val="28"/>
        </w:rPr>
        <w:t>МО «</w:t>
      </w:r>
      <w:proofErr w:type="spellStart"/>
      <w:r w:rsidR="00294FA4" w:rsidRPr="009572E5">
        <w:rPr>
          <w:sz w:val="28"/>
          <w:szCs w:val="28"/>
        </w:rPr>
        <w:t>Заларинский</w:t>
      </w:r>
      <w:proofErr w:type="spellEnd"/>
      <w:r w:rsidR="00294FA4" w:rsidRPr="009572E5">
        <w:rPr>
          <w:sz w:val="28"/>
          <w:szCs w:val="28"/>
        </w:rPr>
        <w:t xml:space="preserve"> район» </w:t>
      </w:r>
      <w:r w:rsidRPr="009572E5">
        <w:rPr>
          <w:sz w:val="28"/>
          <w:szCs w:val="28"/>
        </w:rPr>
        <w:t xml:space="preserve"> проведена проверка</w:t>
      </w:r>
      <w:proofErr w:type="gramEnd"/>
      <w:r w:rsidRPr="009572E5">
        <w:rPr>
          <w:sz w:val="28"/>
          <w:szCs w:val="28"/>
        </w:rPr>
        <w:t xml:space="preserve"> формирования</w:t>
      </w:r>
      <w:r w:rsidRPr="00F4796A">
        <w:rPr>
          <w:sz w:val="28"/>
          <w:szCs w:val="28"/>
        </w:rPr>
        <w:t xml:space="preserve"> и использования в 2018 году и истекшем периоде 2019 года сре</w:t>
      </w:r>
      <w:proofErr w:type="gramStart"/>
      <w:r w:rsidRPr="00F4796A">
        <w:rPr>
          <w:sz w:val="28"/>
          <w:szCs w:val="28"/>
        </w:rPr>
        <w:t>дств в р</w:t>
      </w:r>
      <w:proofErr w:type="gramEnd"/>
      <w:r w:rsidRPr="00F4796A">
        <w:rPr>
          <w:sz w:val="28"/>
          <w:szCs w:val="28"/>
        </w:rPr>
        <w:t xml:space="preserve">амках исполнения муниципальным образованием </w:t>
      </w:r>
      <w:r w:rsidR="00294FA4">
        <w:rPr>
          <w:sz w:val="28"/>
          <w:szCs w:val="28"/>
        </w:rPr>
        <w:t>«</w:t>
      </w:r>
      <w:proofErr w:type="spellStart"/>
      <w:r w:rsidR="00294FA4">
        <w:rPr>
          <w:sz w:val="28"/>
          <w:szCs w:val="28"/>
        </w:rPr>
        <w:t>Заларинский</w:t>
      </w:r>
      <w:proofErr w:type="spellEnd"/>
      <w:r w:rsidR="00294FA4">
        <w:rPr>
          <w:sz w:val="28"/>
          <w:szCs w:val="28"/>
        </w:rPr>
        <w:t xml:space="preserve"> район» </w:t>
      </w:r>
      <w:r w:rsidRPr="00F4796A">
        <w:rPr>
          <w:sz w:val="28"/>
          <w:szCs w:val="28"/>
        </w:rPr>
        <w:t xml:space="preserve"> полномочий по хранению, комплектованию, учету и использованию архивных документов (далее – проверка, контрольное мероприятие). </w:t>
      </w:r>
    </w:p>
    <w:p w:rsidR="00F4796A" w:rsidRPr="00F4796A" w:rsidRDefault="00F4796A" w:rsidP="00F4796A">
      <w:pPr>
        <w:widowControl/>
        <w:ind w:firstLine="709"/>
        <w:jc w:val="both"/>
        <w:rPr>
          <w:rFonts w:cs="Courier New"/>
          <w:sz w:val="28"/>
          <w:szCs w:val="28"/>
        </w:rPr>
      </w:pPr>
      <w:r w:rsidRPr="00F4796A">
        <w:rPr>
          <w:rFonts w:cs="Courier New"/>
          <w:sz w:val="28"/>
          <w:szCs w:val="28"/>
        </w:rPr>
        <w:t xml:space="preserve">Предмет контрольного мероприятия: </w:t>
      </w:r>
    </w:p>
    <w:p w:rsidR="00F4796A" w:rsidRPr="00F4796A" w:rsidRDefault="00F4796A" w:rsidP="00F4796A">
      <w:pPr>
        <w:widowControl/>
        <w:ind w:firstLine="709"/>
        <w:jc w:val="both"/>
        <w:rPr>
          <w:sz w:val="28"/>
          <w:szCs w:val="28"/>
        </w:rPr>
      </w:pPr>
      <w:proofErr w:type="gramStart"/>
      <w:r w:rsidRPr="00F4796A">
        <w:rPr>
          <w:sz w:val="28"/>
          <w:szCs w:val="28"/>
        </w:rPr>
        <w:t xml:space="preserve">федеральные законодательные и иные нормативные правовые акты, законодательные и иные нормативные правовые акты Иркутской области, нормативные правовые акты муниципального образования </w:t>
      </w:r>
      <w:r w:rsidR="00294FA4">
        <w:rPr>
          <w:sz w:val="28"/>
          <w:szCs w:val="28"/>
        </w:rPr>
        <w:t>«</w:t>
      </w:r>
      <w:proofErr w:type="spellStart"/>
      <w:r w:rsidR="00294FA4">
        <w:rPr>
          <w:sz w:val="28"/>
          <w:szCs w:val="28"/>
        </w:rPr>
        <w:t>Заларинский</w:t>
      </w:r>
      <w:proofErr w:type="spellEnd"/>
      <w:r w:rsidR="00294FA4">
        <w:rPr>
          <w:sz w:val="28"/>
          <w:szCs w:val="28"/>
        </w:rPr>
        <w:t xml:space="preserve"> район»</w:t>
      </w:r>
      <w:r w:rsidRPr="00F4796A">
        <w:rPr>
          <w:sz w:val="28"/>
          <w:szCs w:val="28"/>
        </w:rPr>
        <w:t xml:space="preserve">, ведомственные акты, приказы, распоряжения и методические указания, регламентирующие отношения по формированию, распределению, предоставлению, использованию средств областного и местных бюджетов в рамках исполнения муниципальным образованием полномочий по хранению, комплектованию, учету и использованию архивных документов (далее – </w:t>
      </w:r>
      <w:r w:rsidRPr="00F4796A">
        <w:rPr>
          <w:sz w:val="28"/>
          <w:szCs w:val="28"/>
        </w:rPr>
        <w:lastRenderedPageBreak/>
        <w:t>полномочия по архивам);</w:t>
      </w:r>
      <w:proofErr w:type="gramEnd"/>
      <w:r w:rsidRPr="00F4796A">
        <w:rPr>
          <w:sz w:val="28"/>
          <w:szCs w:val="28"/>
        </w:rPr>
        <w:t xml:space="preserve"> учету расходов; организации и проведению </w:t>
      </w:r>
      <w:proofErr w:type="gramStart"/>
      <w:r w:rsidRPr="00F4796A">
        <w:rPr>
          <w:sz w:val="28"/>
          <w:szCs w:val="28"/>
        </w:rPr>
        <w:t>контроля за</w:t>
      </w:r>
      <w:proofErr w:type="gramEnd"/>
      <w:r w:rsidRPr="00F4796A">
        <w:rPr>
          <w:sz w:val="28"/>
          <w:szCs w:val="28"/>
        </w:rPr>
        <w:t xml:space="preserve"> осуществлением органами местного самоуправления полномочий по архивам;</w:t>
      </w:r>
    </w:p>
    <w:p w:rsidR="00F4796A" w:rsidRPr="00F4796A" w:rsidRDefault="00F4796A" w:rsidP="00F4796A">
      <w:pPr>
        <w:widowControl/>
        <w:ind w:firstLine="709"/>
        <w:jc w:val="both"/>
        <w:rPr>
          <w:sz w:val="28"/>
          <w:szCs w:val="28"/>
        </w:rPr>
      </w:pPr>
      <w:r w:rsidRPr="00F4796A">
        <w:rPr>
          <w:sz w:val="28"/>
          <w:szCs w:val="28"/>
        </w:rPr>
        <w:t>деятельность объектов контрольного мероприятия по формированию, распределению, предоставлению и использованию средств областного бюджета и местного бюджета в рамках исполнения полномочий по архивам;</w:t>
      </w:r>
    </w:p>
    <w:p w:rsidR="00F4796A" w:rsidRPr="00F4796A" w:rsidRDefault="00F4796A" w:rsidP="00F4796A">
      <w:pPr>
        <w:widowControl/>
        <w:ind w:firstLine="709"/>
        <w:jc w:val="both"/>
        <w:rPr>
          <w:sz w:val="28"/>
          <w:szCs w:val="28"/>
        </w:rPr>
      </w:pPr>
      <w:r w:rsidRPr="00F4796A">
        <w:rPr>
          <w:sz w:val="28"/>
          <w:szCs w:val="28"/>
        </w:rPr>
        <w:t>расчеты объема бюджетных ассигнований на исполнение полномочий по архивам, платежные документы, контракты, договоры, бухгалтерская отчетность, статистическая и иная отчетность, первичные учетные документы и регистры бюджетного учета по предоставлению и использованию средств, направленных на исполнение муниципальным образованием полномочий по архивам.</w:t>
      </w:r>
    </w:p>
    <w:p w:rsidR="00F4796A" w:rsidRPr="00F4796A" w:rsidRDefault="00F4796A" w:rsidP="00F4796A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5D25C7">
        <w:rPr>
          <w:b/>
          <w:sz w:val="28"/>
          <w:szCs w:val="28"/>
        </w:rPr>
        <w:t>Проверяемый период деятельности</w:t>
      </w:r>
      <w:r w:rsidRPr="00F4796A">
        <w:rPr>
          <w:sz w:val="28"/>
          <w:szCs w:val="28"/>
        </w:rPr>
        <w:t>: 2018 год и стекший период 2019 года.</w:t>
      </w:r>
    </w:p>
    <w:p w:rsidR="00F4796A" w:rsidRPr="00F4796A" w:rsidRDefault="00F4796A" w:rsidP="00F4796A">
      <w:pPr>
        <w:widowControl/>
        <w:autoSpaceDE/>
        <w:autoSpaceDN/>
        <w:adjustRightInd/>
        <w:ind w:firstLine="709"/>
        <w:jc w:val="both"/>
        <w:rPr>
          <w:spacing w:val="-1"/>
          <w:sz w:val="28"/>
          <w:szCs w:val="28"/>
        </w:rPr>
      </w:pPr>
      <w:r w:rsidRPr="00544F1C">
        <w:rPr>
          <w:b/>
          <w:spacing w:val="-1"/>
          <w:sz w:val="28"/>
          <w:szCs w:val="28"/>
        </w:rPr>
        <w:t>Цели контрольного мероприятия</w:t>
      </w:r>
      <w:r w:rsidRPr="00F4796A">
        <w:rPr>
          <w:spacing w:val="-1"/>
          <w:sz w:val="28"/>
          <w:szCs w:val="28"/>
        </w:rPr>
        <w:t xml:space="preserve">: оценка законности, результативности (эффективности и экономности) использования бюджетных средств, направленных на исполнение полномочий </w:t>
      </w:r>
      <w:r w:rsidRPr="00F4796A">
        <w:rPr>
          <w:sz w:val="28"/>
          <w:szCs w:val="28"/>
        </w:rPr>
        <w:t>по хранению, комплектованию, учету и использованию архивных документов.</w:t>
      </w:r>
    </w:p>
    <w:p w:rsidR="00F4796A" w:rsidRPr="00F4796A" w:rsidRDefault="00F4796A" w:rsidP="00F4796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D25C7">
        <w:rPr>
          <w:b/>
          <w:sz w:val="28"/>
          <w:szCs w:val="28"/>
        </w:rPr>
        <w:t>Проверка проводилась</w:t>
      </w:r>
      <w:r w:rsidRPr="00F4796A">
        <w:rPr>
          <w:sz w:val="28"/>
          <w:szCs w:val="28"/>
        </w:rPr>
        <w:t xml:space="preserve"> в период с </w:t>
      </w:r>
      <w:r w:rsidR="00294FA4">
        <w:rPr>
          <w:sz w:val="28"/>
          <w:szCs w:val="28"/>
        </w:rPr>
        <w:t xml:space="preserve">29 апреля </w:t>
      </w:r>
      <w:r w:rsidRPr="00F4796A">
        <w:rPr>
          <w:sz w:val="28"/>
          <w:szCs w:val="28"/>
        </w:rPr>
        <w:t xml:space="preserve"> по </w:t>
      </w:r>
      <w:r w:rsidR="00294FA4">
        <w:rPr>
          <w:sz w:val="28"/>
          <w:szCs w:val="28"/>
        </w:rPr>
        <w:t>27 мая</w:t>
      </w:r>
      <w:r w:rsidRPr="00F4796A">
        <w:rPr>
          <w:sz w:val="28"/>
          <w:szCs w:val="28"/>
        </w:rPr>
        <w:t xml:space="preserve"> 2019 года.</w:t>
      </w:r>
    </w:p>
    <w:p w:rsidR="005D25C7" w:rsidRDefault="005D25C7" w:rsidP="005D25C7">
      <w:pPr>
        <w:tabs>
          <w:tab w:val="left" w:pos="-5812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470C05">
        <w:rPr>
          <w:b/>
          <w:sz w:val="28"/>
          <w:szCs w:val="28"/>
          <w:lang w:eastAsia="ar-SA"/>
        </w:rPr>
        <w:t>Объект контрольного мероприятия:</w:t>
      </w:r>
      <w:r>
        <w:rPr>
          <w:b/>
          <w:sz w:val="28"/>
          <w:szCs w:val="28"/>
          <w:lang w:eastAsia="ar-SA"/>
        </w:rPr>
        <w:t xml:space="preserve"> </w:t>
      </w:r>
    </w:p>
    <w:tbl>
      <w:tblPr>
        <w:tblStyle w:val="a5"/>
        <w:tblW w:w="498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3"/>
        <w:gridCol w:w="34"/>
        <w:gridCol w:w="1907"/>
        <w:gridCol w:w="2733"/>
      </w:tblGrid>
      <w:tr w:rsidR="005D25C7" w:rsidRPr="0086126A" w:rsidTr="00A2667B">
        <w:tc>
          <w:tcPr>
            <w:tcW w:w="2567" w:type="pct"/>
            <w:gridSpan w:val="2"/>
          </w:tcPr>
          <w:p w:rsidR="005D25C7" w:rsidRPr="00D05CE5" w:rsidRDefault="005D25C7" w:rsidP="005D25C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i/>
              </w:rPr>
            </w:pPr>
            <w:r w:rsidRPr="00D05CE5">
              <w:rPr>
                <w:rFonts w:ascii="Times New Roman" w:hAnsi="Times New Roman"/>
                <w:sz w:val="28"/>
                <w:szCs w:val="28"/>
              </w:rPr>
              <w:t xml:space="preserve">Полное наименование                                     </w:t>
            </w:r>
          </w:p>
        </w:tc>
        <w:tc>
          <w:tcPr>
            <w:tcW w:w="2433" w:type="pct"/>
            <w:gridSpan w:val="2"/>
          </w:tcPr>
          <w:p w:rsidR="005D25C7" w:rsidRPr="003D7710" w:rsidRDefault="005D25C7" w:rsidP="00A2667B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</w:t>
            </w:r>
            <w:r w:rsidRPr="00294FA4">
              <w:rPr>
                <w:sz w:val="28"/>
                <w:szCs w:val="28"/>
              </w:rPr>
              <w:t>униципальное казенное учреждение «Администрация муниципального образования «</w:t>
            </w:r>
            <w:proofErr w:type="spellStart"/>
            <w:r w:rsidRPr="00294FA4">
              <w:rPr>
                <w:sz w:val="28"/>
                <w:szCs w:val="28"/>
              </w:rPr>
              <w:t>Заларинский</w:t>
            </w:r>
            <w:proofErr w:type="spellEnd"/>
            <w:r w:rsidRPr="00294FA4">
              <w:rPr>
                <w:sz w:val="28"/>
                <w:szCs w:val="28"/>
              </w:rPr>
              <w:t xml:space="preserve"> район»</w:t>
            </w:r>
          </w:p>
        </w:tc>
      </w:tr>
      <w:tr w:rsidR="005D25C7" w:rsidRPr="00B651A1" w:rsidTr="00A2667B">
        <w:tc>
          <w:tcPr>
            <w:tcW w:w="2549" w:type="pct"/>
          </w:tcPr>
          <w:p w:rsidR="005D25C7" w:rsidRPr="005D25C7" w:rsidRDefault="005D25C7" w:rsidP="00A2667B">
            <w:pPr>
              <w:rPr>
                <w:sz w:val="24"/>
                <w:szCs w:val="24"/>
              </w:rPr>
            </w:pPr>
            <w:r w:rsidRPr="005D25C7">
              <w:rPr>
                <w:sz w:val="24"/>
                <w:szCs w:val="24"/>
              </w:rPr>
              <w:t>ИНН/КПП:</w:t>
            </w:r>
          </w:p>
        </w:tc>
        <w:tc>
          <w:tcPr>
            <w:tcW w:w="1018" w:type="pct"/>
            <w:gridSpan w:val="2"/>
          </w:tcPr>
          <w:p w:rsidR="005D25C7" w:rsidRPr="005D25C7" w:rsidRDefault="005D25C7" w:rsidP="00A2667B">
            <w:pPr>
              <w:rPr>
                <w:sz w:val="28"/>
                <w:szCs w:val="28"/>
              </w:rPr>
            </w:pPr>
            <w:r w:rsidRPr="005D25C7">
              <w:rPr>
                <w:sz w:val="28"/>
                <w:szCs w:val="28"/>
              </w:rPr>
              <w:t xml:space="preserve"> 3825000889/</w:t>
            </w:r>
          </w:p>
        </w:tc>
        <w:tc>
          <w:tcPr>
            <w:tcW w:w="1433" w:type="pct"/>
          </w:tcPr>
          <w:p w:rsidR="005D25C7" w:rsidRPr="005D25C7" w:rsidRDefault="005D25C7" w:rsidP="00A2667B">
            <w:pPr>
              <w:rPr>
                <w:i/>
                <w:sz w:val="28"/>
                <w:szCs w:val="28"/>
                <w:highlight w:val="yellow"/>
              </w:rPr>
            </w:pPr>
            <w:r w:rsidRPr="005D25C7">
              <w:rPr>
                <w:sz w:val="28"/>
                <w:szCs w:val="28"/>
              </w:rPr>
              <w:t>382501001</w:t>
            </w:r>
          </w:p>
        </w:tc>
      </w:tr>
      <w:tr w:rsidR="005D25C7" w:rsidRPr="007C1D8A" w:rsidTr="00A2667B">
        <w:tc>
          <w:tcPr>
            <w:tcW w:w="2567" w:type="pct"/>
            <w:gridSpan w:val="2"/>
          </w:tcPr>
          <w:p w:rsidR="005D25C7" w:rsidRPr="00D924D1" w:rsidRDefault="005D25C7" w:rsidP="00A2667B">
            <w:pPr>
              <w:rPr>
                <w:i/>
                <w:highlight w:val="yellow"/>
              </w:rPr>
            </w:pPr>
            <w:r w:rsidRPr="00D924D1"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2433" w:type="pct"/>
            <w:gridSpan w:val="2"/>
            <w:shd w:val="clear" w:color="auto" w:fill="auto"/>
          </w:tcPr>
          <w:p w:rsidR="005D25C7" w:rsidRDefault="005D25C7" w:rsidP="00A2667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666322</w:t>
            </w:r>
            <w:r w:rsidRPr="00CE0D13">
              <w:rPr>
                <w:color w:val="000000"/>
                <w:sz w:val="28"/>
                <w:szCs w:val="28"/>
                <w:shd w:val="clear" w:color="auto" w:fill="FFFFFF"/>
              </w:rPr>
              <w:t>,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Иркутская </w:t>
            </w:r>
            <w:r w:rsidRPr="00CE0D13">
              <w:rPr>
                <w:color w:val="000000"/>
                <w:sz w:val="28"/>
                <w:szCs w:val="28"/>
                <w:shd w:val="clear" w:color="auto" w:fill="FFFFFF"/>
              </w:rPr>
              <w:t>область, 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Заларинский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E0D13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район, </w:t>
            </w:r>
          </w:p>
          <w:p w:rsidR="005D25C7" w:rsidRPr="00CE0D13" w:rsidRDefault="005D25C7" w:rsidP="005D25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р.п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алари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E0D13">
              <w:rPr>
                <w:color w:val="000000"/>
                <w:sz w:val="28"/>
                <w:szCs w:val="28"/>
                <w:shd w:val="clear" w:color="auto" w:fill="FFFFFF"/>
              </w:rPr>
              <w:t>,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Ленина </w:t>
            </w:r>
            <w:r w:rsidRPr="00CE0D13">
              <w:rPr>
                <w:color w:val="000000"/>
                <w:sz w:val="28"/>
                <w:szCs w:val="28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103</w:t>
            </w:r>
          </w:p>
        </w:tc>
      </w:tr>
      <w:tr w:rsidR="005D25C7" w:rsidRPr="004D50F9" w:rsidTr="00A2667B">
        <w:tc>
          <w:tcPr>
            <w:tcW w:w="2567" w:type="pct"/>
            <w:gridSpan w:val="2"/>
          </w:tcPr>
          <w:p w:rsidR="005D25C7" w:rsidRPr="008213B1" w:rsidRDefault="005D25C7" w:rsidP="00A2667B">
            <w:pPr>
              <w:rPr>
                <w:i/>
                <w:sz w:val="28"/>
                <w:szCs w:val="28"/>
              </w:rPr>
            </w:pPr>
          </w:p>
        </w:tc>
        <w:tc>
          <w:tcPr>
            <w:tcW w:w="2433" w:type="pct"/>
            <w:gridSpan w:val="2"/>
          </w:tcPr>
          <w:p w:rsidR="005D25C7" w:rsidRPr="00D924D1" w:rsidRDefault="005D25C7" w:rsidP="00A2667B">
            <w:pPr>
              <w:rPr>
                <w:sz w:val="28"/>
                <w:szCs w:val="28"/>
              </w:rPr>
            </w:pPr>
          </w:p>
        </w:tc>
      </w:tr>
      <w:tr w:rsidR="005D25C7" w:rsidRPr="007460AF" w:rsidTr="00A2667B">
        <w:tc>
          <w:tcPr>
            <w:tcW w:w="2567" w:type="pct"/>
            <w:gridSpan w:val="2"/>
          </w:tcPr>
          <w:p w:rsidR="005D25C7" w:rsidRPr="00D924D1" w:rsidRDefault="005D25C7" w:rsidP="00A2667B">
            <w:pPr>
              <w:rPr>
                <w:sz w:val="28"/>
                <w:szCs w:val="28"/>
              </w:rPr>
            </w:pPr>
            <w:r w:rsidRPr="00D924D1">
              <w:rPr>
                <w:sz w:val="28"/>
                <w:szCs w:val="28"/>
              </w:rPr>
              <w:t xml:space="preserve">Руководитель объекта контроля </w:t>
            </w:r>
          </w:p>
        </w:tc>
        <w:tc>
          <w:tcPr>
            <w:tcW w:w="2433" w:type="pct"/>
            <w:gridSpan w:val="2"/>
          </w:tcPr>
          <w:p w:rsidR="005D25C7" w:rsidRPr="00D924D1" w:rsidRDefault="005D25C7" w:rsidP="00A2667B">
            <w:pPr>
              <w:rPr>
                <w:sz w:val="28"/>
                <w:szCs w:val="28"/>
              </w:rPr>
            </w:pPr>
          </w:p>
        </w:tc>
      </w:tr>
      <w:tr w:rsidR="005D25C7" w:rsidRPr="007460AF" w:rsidTr="00A2667B">
        <w:tc>
          <w:tcPr>
            <w:tcW w:w="2567" w:type="pct"/>
            <w:gridSpan w:val="2"/>
          </w:tcPr>
          <w:p w:rsidR="005D25C7" w:rsidRPr="00D924D1" w:rsidRDefault="005D25C7" w:rsidP="00A2667B">
            <w:pPr>
              <w:rPr>
                <w:sz w:val="28"/>
                <w:szCs w:val="28"/>
              </w:rPr>
            </w:pPr>
            <w:r w:rsidRPr="00D924D1">
              <w:rPr>
                <w:sz w:val="28"/>
                <w:szCs w:val="28"/>
              </w:rPr>
              <w:t>Право первой подписи:</w:t>
            </w:r>
          </w:p>
        </w:tc>
        <w:tc>
          <w:tcPr>
            <w:tcW w:w="2433" w:type="pct"/>
            <w:gridSpan w:val="2"/>
          </w:tcPr>
          <w:p w:rsidR="005D25C7" w:rsidRPr="00D924D1" w:rsidRDefault="005D25C7" w:rsidP="00A2667B">
            <w:pPr>
              <w:rPr>
                <w:sz w:val="28"/>
                <w:szCs w:val="28"/>
              </w:rPr>
            </w:pPr>
          </w:p>
        </w:tc>
      </w:tr>
      <w:tr w:rsidR="005D25C7" w:rsidRPr="00B651A1" w:rsidTr="00A2667B">
        <w:tc>
          <w:tcPr>
            <w:tcW w:w="2567" w:type="pct"/>
            <w:gridSpan w:val="2"/>
          </w:tcPr>
          <w:p w:rsidR="005D25C7" w:rsidRPr="00D924D1" w:rsidRDefault="005D25C7" w:rsidP="00A26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района</w:t>
            </w:r>
            <w:r w:rsidRPr="00D924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3" w:type="pct"/>
            <w:gridSpan w:val="2"/>
            <w:vAlign w:val="center"/>
          </w:tcPr>
          <w:p w:rsidR="005D25C7" w:rsidRDefault="005D25C7" w:rsidP="00A26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Самойлович Владимир Васильевич</w:t>
            </w:r>
          </w:p>
          <w:p w:rsidR="005D25C7" w:rsidRPr="00D924D1" w:rsidRDefault="005D25C7" w:rsidP="00A2667B">
            <w:pPr>
              <w:rPr>
                <w:sz w:val="28"/>
                <w:szCs w:val="28"/>
                <w:highlight w:val="yellow"/>
              </w:rPr>
            </w:pPr>
          </w:p>
        </w:tc>
      </w:tr>
      <w:tr w:rsidR="005D25C7" w:rsidRPr="007460AF" w:rsidTr="00A2667B">
        <w:tc>
          <w:tcPr>
            <w:tcW w:w="2567" w:type="pct"/>
            <w:gridSpan w:val="2"/>
          </w:tcPr>
          <w:p w:rsidR="005D25C7" w:rsidRPr="00D924D1" w:rsidRDefault="005D25C7" w:rsidP="00A2667B">
            <w:pPr>
              <w:rPr>
                <w:sz w:val="28"/>
                <w:szCs w:val="28"/>
              </w:rPr>
            </w:pPr>
            <w:r w:rsidRPr="00D924D1">
              <w:rPr>
                <w:sz w:val="28"/>
                <w:szCs w:val="28"/>
              </w:rPr>
              <w:t>Право второй подписи:</w:t>
            </w:r>
          </w:p>
        </w:tc>
        <w:tc>
          <w:tcPr>
            <w:tcW w:w="2433" w:type="pct"/>
            <w:gridSpan w:val="2"/>
          </w:tcPr>
          <w:p w:rsidR="005D25C7" w:rsidRPr="00D924D1" w:rsidRDefault="005D25C7" w:rsidP="00A2667B">
            <w:pPr>
              <w:rPr>
                <w:sz w:val="28"/>
                <w:szCs w:val="28"/>
              </w:rPr>
            </w:pPr>
          </w:p>
        </w:tc>
      </w:tr>
      <w:tr w:rsidR="005D25C7" w:rsidRPr="00D31FC9" w:rsidTr="00A2667B">
        <w:tc>
          <w:tcPr>
            <w:tcW w:w="2567" w:type="pct"/>
            <w:gridSpan w:val="2"/>
          </w:tcPr>
          <w:p w:rsidR="005D25C7" w:rsidRDefault="001A6EF7" w:rsidP="00A26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финансового обеспечения </w:t>
            </w:r>
            <w:r w:rsidR="005D25C7" w:rsidRPr="00D924D1">
              <w:rPr>
                <w:sz w:val="28"/>
                <w:szCs w:val="28"/>
              </w:rPr>
              <w:t>М</w:t>
            </w:r>
            <w:r w:rsidR="005D25C7">
              <w:rPr>
                <w:sz w:val="28"/>
                <w:szCs w:val="28"/>
              </w:rPr>
              <w:t>К</w:t>
            </w:r>
            <w:r w:rsidR="005D25C7" w:rsidRPr="00D924D1">
              <w:rPr>
                <w:sz w:val="28"/>
                <w:szCs w:val="28"/>
              </w:rPr>
              <w:t xml:space="preserve">У </w:t>
            </w:r>
            <w:r w:rsidR="005D25C7" w:rsidRPr="00294FA4">
              <w:rPr>
                <w:sz w:val="28"/>
                <w:szCs w:val="28"/>
              </w:rPr>
              <w:t>«Администрация муниципального образования «</w:t>
            </w:r>
            <w:proofErr w:type="spellStart"/>
            <w:r w:rsidR="005D25C7" w:rsidRPr="00294FA4">
              <w:rPr>
                <w:sz w:val="28"/>
                <w:szCs w:val="28"/>
              </w:rPr>
              <w:t>Заларинский</w:t>
            </w:r>
            <w:proofErr w:type="spellEnd"/>
            <w:r w:rsidR="005D25C7" w:rsidRPr="00294FA4">
              <w:rPr>
                <w:sz w:val="28"/>
                <w:szCs w:val="28"/>
              </w:rPr>
              <w:t xml:space="preserve"> район»</w:t>
            </w:r>
          </w:p>
          <w:p w:rsidR="005D25C7" w:rsidRPr="00D924D1" w:rsidRDefault="005D25C7" w:rsidP="00A266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3" w:type="pct"/>
            <w:gridSpan w:val="2"/>
            <w:vAlign w:val="center"/>
          </w:tcPr>
          <w:p w:rsidR="005D25C7" w:rsidRPr="00D924D1" w:rsidRDefault="005D25C7" w:rsidP="00A2667B">
            <w:pPr>
              <w:tabs>
                <w:tab w:val="left" w:pos="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 Елена Георгиевна</w:t>
            </w:r>
          </w:p>
        </w:tc>
      </w:tr>
    </w:tbl>
    <w:p w:rsidR="005D25C7" w:rsidRPr="00294FA4" w:rsidRDefault="005D25C7" w:rsidP="005D25C7">
      <w:pPr>
        <w:widowControl/>
        <w:jc w:val="both"/>
        <w:rPr>
          <w:sz w:val="28"/>
          <w:szCs w:val="28"/>
        </w:rPr>
      </w:pPr>
    </w:p>
    <w:p w:rsidR="00F4796A" w:rsidRPr="00F4796A" w:rsidRDefault="00F4796A" w:rsidP="00294FA4">
      <w:pPr>
        <w:widowControl/>
        <w:ind w:firstLine="709"/>
        <w:jc w:val="both"/>
        <w:rPr>
          <w:rFonts w:cs="Arial"/>
          <w:bCs/>
          <w:sz w:val="28"/>
          <w:szCs w:val="28"/>
        </w:rPr>
      </w:pPr>
      <w:r w:rsidRPr="00F4796A">
        <w:rPr>
          <w:rFonts w:cs="Arial"/>
          <w:bCs/>
          <w:sz w:val="28"/>
          <w:szCs w:val="28"/>
        </w:rPr>
        <w:t xml:space="preserve">В ходе проверки использованы: </w:t>
      </w:r>
      <w:proofErr w:type="gramStart"/>
      <w:r w:rsidRPr="00F4796A">
        <w:rPr>
          <w:bCs/>
          <w:sz w:val="28"/>
          <w:szCs w:val="28"/>
        </w:rPr>
        <w:t xml:space="preserve">Бюджетный кодекс Российской Федерации, Федеральный закон от 6 октября 2003 года № 131-ФЗ «Об общих принципах организации местного самоуправления в Российской Федерации» (далее – Федеральный закон от 6 октября 2003 года № 131-ФЗ), Федеральный закон от 5 апреля 2013 года № 44-ФЗ «О контрактной системе в сфере </w:t>
      </w:r>
      <w:r w:rsidRPr="00F4796A">
        <w:rPr>
          <w:bCs/>
          <w:sz w:val="28"/>
          <w:szCs w:val="28"/>
        </w:rPr>
        <w:lastRenderedPageBreak/>
        <w:t>закупок товаров, работ, услуг для обеспечения государственных и</w:t>
      </w:r>
      <w:proofErr w:type="gramEnd"/>
      <w:r w:rsidRPr="00F4796A">
        <w:rPr>
          <w:bCs/>
          <w:sz w:val="28"/>
          <w:szCs w:val="28"/>
        </w:rPr>
        <w:t xml:space="preserve"> </w:t>
      </w:r>
      <w:proofErr w:type="gramStart"/>
      <w:r w:rsidRPr="00F4796A">
        <w:rPr>
          <w:bCs/>
          <w:sz w:val="28"/>
          <w:szCs w:val="28"/>
        </w:rPr>
        <w:t xml:space="preserve">муниципальных нужд» (далее – Федеральный закон от 5 апреля 2013 года № 44-ФЗ), </w:t>
      </w:r>
      <w:hyperlink r:id="rId10" w:history="1">
        <w:r w:rsidRPr="00F4796A">
          <w:rPr>
            <w:sz w:val="28"/>
            <w:szCs w:val="28"/>
          </w:rPr>
          <w:t>Закон Иркутской области от 4 апреля 2008 года № 4-оз «Об архивном деле в Иркутской области»</w:t>
        </w:r>
      </w:hyperlink>
      <w:r w:rsidRPr="00F4796A">
        <w:rPr>
          <w:bCs/>
          <w:sz w:val="28"/>
          <w:szCs w:val="28"/>
        </w:rPr>
        <w:t xml:space="preserve">, </w:t>
      </w:r>
      <w:r w:rsidRPr="00F4796A">
        <w:rPr>
          <w:rFonts w:cs="Arial"/>
          <w:bCs/>
          <w:sz w:val="28"/>
          <w:szCs w:val="28"/>
        </w:rPr>
        <w:t xml:space="preserve">Закон Иркутской области от 18 июля 2008 года № 47-оз «О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области», </w:t>
      </w:r>
      <w:r w:rsidRPr="00F4796A">
        <w:rPr>
          <w:rFonts w:eastAsia="Calibri" w:cs="Arial"/>
          <w:bCs/>
          <w:sz w:val="28"/>
          <w:szCs w:val="28"/>
          <w:lang w:eastAsia="en-US"/>
        </w:rPr>
        <w:t>постановление Правительства Иркутской</w:t>
      </w:r>
      <w:proofErr w:type="gramEnd"/>
      <w:r w:rsidRPr="00F4796A">
        <w:rPr>
          <w:rFonts w:eastAsia="Calibri" w:cs="Arial"/>
          <w:bCs/>
          <w:sz w:val="28"/>
          <w:szCs w:val="28"/>
          <w:lang w:eastAsia="en-US"/>
        </w:rPr>
        <w:t xml:space="preserve"> </w:t>
      </w:r>
      <w:proofErr w:type="gramStart"/>
      <w:r w:rsidRPr="00F4796A">
        <w:rPr>
          <w:rFonts w:eastAsia="Calibri" w:cs="Arial"/>
          <w:bCs/>
          <w:sz w:val="28"/>
          <w:szCs w:val="28"/>
          <w:lang w:eastAsia="en-US"/>
        </w:rPr>
        <w:t>области от 16 января 2009 года № 5-пп «Об отдельных вопросах в сфере наделения органов местного самоуправления муниципальных образований Иркутской области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области», приказ архивного агентства Иркутской области от 16 сентября 2016 года № 23-агпр «</w:t>
      </w:r>
      <w:r w:rsidRPr="00F4796A">
        <w:rPr>
          <w:rFonts w:eastAsia="Calibri" w:cs="Arial"/>
          <w:sz w:val="28"/>
          <w:szCs w:val="28"/>
          <w:lang w:eastAsia="en-US"/>
        </w:rPr>
        <w:t>Об определении перечня материальных затрат, необходимых для осуществления областных государственных полномочий по</w:t>
      </w:r>
      <w:proofErr w:type="gramEnd"/>
      <w:r w:rsidRPr="00F4796A">
        <w:rPr>
          <w:rFonts w:eastAsia="Calibri" w:cs="Arial"/>
          <w:sz w:val="28"/>
          <w:szCs w:val="28"/>
          <w:lang w:eastAsia="en-US"/>
        </w:rPr>
        <w:t xml:space="preserve"> хранению, комплектованию, учету и использованию архивных документов, относящихся к государственной собственности Иркутской области», Устав муниципального образования «</w:t>
      </w:r>
      <w:proofErr w:type="spellStart"/>
      <w:r w:rsidR="00294FA4">
        <w:rPr>
          <w:rFonts w:eastAsia="Calibri" w:cs="Arial"/>
          <w:sz w:val="28"/>
          <w:szCs w:val="28"/>
          <w:lang w:eastAsia="en-US"/>
        </w:rPr>
        <w:t>Заларинский</w:t>
      </w:r>
      <w:proofErr w:type="spellEnd"/>
      <w:r w:rsidR="00294FA4">
        <w:rPr>
          <w:rFonts w:eastAsia="Calibri" w:cs="Arial"/>
          <w:sz w:val="28"/>
          <w:szCs w:val="28"/>
          <w:lang w:eastAsia="en-US"/>
        </w:rPr>
        <w:t xml:space="preserve"> район»</w:t>
      </w:r>
      <w:r w:rsidRPr="00F4796A">
        <w:rPr>
          <w:rFonts w:eastAsia="Calibri" w:cs="Arial"/>
          <w:sz w:val="28"/>
          <w:szCs w:val="28"/>
          <w:lang w:eastAsia="en-US"/>
        </w:rPr>
        <w:t xml:space="preserve">» </w:t>
      </w:r>
      <w:r w:rsidRPr="00F4796A">
        <w:rPr>
          <w:rFonts w:cs="Arial"/>
          <w:bCs/>
          <w:sz w:val="28"/>
          <w:szCs w:val="28"/>
        </w:rPr>
        <w:t>и иные нормативные правовые акты.</w:t>
      </w:r>
    </w:p>
    <w:p w:rsidR="00F4796A" w:rsidRPr="00F4796A" w:rsidRDefault="00F4796A" w:rsidP="00F4796A">
      <w:pPr>
        <w:ind w:firstLine="709"/>
        <w:jc w:val="both"/>
        <w:outlineLvl w:val="0"/>
        <w:rPr>
          <w:rFonts w:cs="Arial"/>
          <w:bCs/>
          <w:sz w:val="28"/>
          <w:szCs w:val="28"/>
        </w:rPr>
      </w:pPr>
      <w:r w:rsidRPr="00F4796A">
        <w:rPr>
          <w:rFonts w:cs="Arial"/>
          <w:bCs/>
          <w:sz w:val="28"/>
          <w:szCs w:val="28"/>
        </w:rPr>
        <w:t xml:space="preserve">Акт составлен в трех экземплярах, первый экземпляр акта является принадлежностью контрольно-счетной палаты </w:t>
      </w:r>
      <w:r w:rsidR="00294FA4">
        <w:rPr>
          <w:rFonts w:cs="Arial"/>
          <w:bCs/>
          <w:sz w:val="28"/>
          <w:szCs w:val="28"/>
        </w:rPr>
        <w:t xml:space="preserve"> муниципального образования «</w:t>
      </w:r>
      <w:proofErr w:type="spellStart"/>
      <w:r w:rsidR="00294FA4">
        <w:rPr>
          <w:rFonts w:cs="Arial"/>
          <w:bCs/>
          <w:sz w:val="28"/>
          <w:szCs w:val="28"/>
        </w:rPr>
        <w:t>Заларинский</w:t>
      </w:r>
      <w:proofErr w:type="spellEnd"/>
      <w:r w:rsidR="00294FA4">
        <w:rPr>
          <w:rFonts w:cs="Arial"/>
          <w:bCs/>
          <w:sz w:val="28"/>
          <w:szCs w:val="28"/>
        </w:rPr>
        <w:t xml:space="preserve"> район»</w:t>
      </w:r>
      <w:r w:rsidRPr="00F4796A">
        <w:rPr>
          <w:rFonts w:cs="Arial"/>
          <w:bCs/>
          <w:sz w:val="28"/>
          <w:szCs w:val="28"/>
        </w:rPr>
        <w:t xml:space="preserve">, второй Контрольно-счетной палаты Иркутской области, третий </w:t>
      </w:r>
      <w:r w:rsidR="00544F1C" w:rsidRPr="00294FA4">
        <w:rPr>
          <w:sz w:val="28"/>
          <w:szCs w:val="28"/>
        </w:rPr>
        <w:t>Администрация муниципального образования «</w:t>
      </w:r>
      <w:proofErr w:type="spellStart"/>
      <w:r w:rsidR="00544F1C" w:rsidRPr="00294FA4">
        <w:rPr>
          <w:sz w:val="28"/>
          <w:szCs w:val="28"/>
        </w:rPr>
        <w:t>Заларинский</w:t>
      </w:r>
      <w:proofErr w:type="spellEnd"/>
      <w:r w:rsidR="00544F1C" w:rsidRPr="00294FA4">
        <w:rPr>
          <w:sz w:val="28"/>
          <w:szCs w:val="28"/>
        </w:rPr>
        <w:t xml:space="preserve"> район»</w:t>
      </w:r>
      <w:r w:rsidR="00544F1C">
        <w:rPr>
          <w:sz w:val="28"/>
          <w:szCs w:val="28"/>
        </w:rPr>
        <w:t>.</w:t>
      </w:r>
    </w:p>
    <w:p w:rsidR="00F4796A" w:rsidRPr="00F4796A" w:rsidRDefault="00F4796A" w:rsidP="00F4796A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60764F" w:rsidRDefault="0060764F" w:rsidP="0060764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5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0764F" w:rsidRDefault="0060764F" w:rsidP="0060764F">
      <w:pPr>
        <w:ind w:firstLine="709"/>
        <w:jc w:val="both"/>
        <w:rPr>
          <w:sz w:val="28"/>
          <w:szCs w:val="28"/>
        </w:rPr>
      </w:pPr>
      <w:proofErr w:type="gramStart"/>
      <w:r w:rsidRPr="004D6FDF">
        <w:rPr>
          <w:sz w:val="28"/>
          <w:szCs w:val="28"/>
        </w:rPr>
        <w:t>В соответствии с пунктом</w:t>
      </w:r>
      <w:r>
        <w:rPr>
          <w:sz w:val="28"/>
          <w:szCs w:val="28"/>
        </w:rPr>
        <w:t xml:space="preserve"> 4 статьи 4 Федерального закона № 125-ФЗ «</w:t>
      </w:r>
      <w:r w:rsidRPr="00436828">
        <w:rPr>
          <w:sz w:val="28"/>
          <w:szCs w:val="28"/>
        </w:rPr>
        <w:t>Об архивном деле в Российской Ф</w:t>
      </w:r>
      <w:r>
        <w:rPr>
          <w:sz w:val="28"/>
          <w:szCs w:val="28"/>
        </w:rPr>
        <w:t xml:space="preserve">едерации» (далее – Федеральный закон  № 125-ФЗ) </w:t>
      </w:r>
      <w:r w:rsidRPr="004D6FDF">
        <w:rPr>
          <w:sz w:val="28"/>
          <w:szCs w:val="28"/>
        </w:rPr>
        <w:t xml:space="preserve">органы местного самоуправления муниципальных районов осуществляют деятельность в сфере архивного дела согласно полномочиям по решению вопросов местного значения, установленным </w:t>
      </w:r>
      <w:hyperlink r:id="rId11" w:history="1">
        <w:r w:rsidRPr="004D6FDF">
          <w:rPr>
            <w:sz w:val="28"/>
            <w:szCs w:val="28"/>
          </w:rPr>
          <w:t>Федеральным законом</w:t>
        </w:r>
      </w:hyperlink>
      <w:r w:rsidRPr="004D6FDF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(далее – Федеральный закон № 131-ФЗ)</w:t>
      </w:r>
      <w:r w:rsidRPr="004D6FDF">
        <w:rPr>
          <w:sz w:val="28"/>
          <w:szCs w:val="28"/>
        </w:rPr>
        <w:t xml:space="preserve">. </w:t>
      </w:r>
      <w:proofErr w:type="gramEnd"/>
    </w:p>
    <w:p w:rsidR="0060764F" w:rsidRPr="004D6FDF" w:rsidRDefault="0060764F" w:rsidP="00607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D6FDF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5 статьи 4 Федерального закона № 125-ФЗ предусмотрено, что </w:t>
      </w:r>
      <w:r w:rsidRPr="004D6FDF">
        <w:rPr>
          <w:sz w:val="28"/>
          <w:szCs w:val="28"/>
        </w:rPr>
        <w:t>законом орган местного самоуправления муниципального района может наделяться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 находящихся на территории муниципального образования, с передачей необходимых для осуществления данных полномочий материально-технических и финансовых средств.</w:t>
      </w:r>
    </w:p>
    <w:p w:rsidR="0060764F" w:rsidRDefault="0060764F" w:rsidP="00607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4A69F4">
        <w:rPr>
          <w:sz w:val="28"/>
          <w:szCs w:val="28"/>
        </w:rPr>
        <w:t>астью 2 статьи 19 Федерально</w:t>
      </w:r>
      <w:r>
        <w:rPr>
          <w:sz w:val="28"/>
          <w:szCs w:val="28"/>
        </w:rPr>
        <w:t>го закона 131-ФЗ</w:t>
      </w:r>
      <w:r w:rsidRPr="004A69F4">
        <w:rPr>
          <w:sz w:val="28"/>
          <w:szCs w:val="28"/>
        </w:rPr>
        <w:t xml:space="preserve"> наделение органов </w:t>
      </w:r>
      <w:r w:rsidRPr="004A69F4">
        <w:rPr>
          <w:sz w:val="28"/>
          <w:szCs w:val="28"/>
        </w:rPr>
        <w:lastRenderedPageBreak/>
        <w:t xml:space="preserve">местного самоуправления отдельными государственными полномочиями субъектов Российской Федерации осуществляется законами субъектов Российской Федерации. </w:t>
      </w:r>
    </w:p>
    <w:p w:rsidR="0060764F" w:rsidRDefault="0060764F" w:rsidP="0060764F">
      <w:pPr>
        <w:ind w:firstLine="708"/>
        <w:jc w:val="both"/>
        <w:rPr>
          <w:sz w:val="28"/>
          <w:szCs w:val="28"/>
        </w:rPr>
      </w:pPr>
      <w:proofErr w:type="gramStart"/>
      <w:r w:rsidRPr="00CF23AB">
        <w:rPr>
          <w:sz w:val="28"/>
          <w:szCs w:val="28"/>
        </w:rPr>
        <w:t>Законом Иркутской области от 18.07.2008 № 47-ОЗ «О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</w:t>
      </w:r>
      <w:r>
        <w:rPr>
          <w:sz w:val="28"/>
          <w:szCs w:val="28"/>
        </w:rPr>
        <w:t xml:space="preserve"> ((далее – Закон Иркутской области № 47-ОЗ)</w:t>
      </w:r>
      <w:r w:rsidRPr="001B2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Муниципальное образование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район»</w:t>
      </w:r>
      <w:r w:rsidRPr="00CF23AB">
        <w:rPr>
          <w:sz w:val="28"/>
          <w:szCs w:val="28"/>
        </w:rPr>
        <w:t xml:space="preserve"> наделено областными государственными полномочиями по хранению, комплектованию</w:t>
      </w:r>
      <w:r w:rsidRPr="003408B7">
        <w:rPr>
          <w:sz w:val="28"/>
          <w:szCs w:val="28"/>
        </w:rPr>
        <w:t>, учету и использованию архивных документов, относящихся к государственной собственности Иркутской области и муниципальных образований, находящихся на</w:t>
      </w:r>
      <w:proofErr w:type="gramEnd"/>
      <w:r w:rsidRPr="003408B7">
        <w:rPr>
          <w:sz w:val="28"/>
          <w:szCs w:val="28"/>
        </w:rPr>
        <w:t xml:space="preserve"> территории </w:t>
      </w:r>
      <w:proofErr w:type="spellStart"/>
      <w:r>
        <w:rPr>
          <w:sz w:val="28"/>
          <w:szCs w:val="28"/>
        </w:rPr>
        <w:t>Заларинского</w:t>
      </w:r>
      <w:proofErr w:type="spellEnd"/>
      <w:r>
        <w:rPr>
          <w:sz w:val="28"/>
          <w:szCs w:val="28"/>
        </w:rPr>
        <w:t xml:space="preserve"> </w:t>
      </w:r>
      <w:r w:rsidRPr="003408B7">
        <w:rPr>
          <w:sz w:val="28"/>
          <w:szCs w:val="28"/>
        </w:rPr>
        <w:t xml:space="preserve"> муниципального образования (далее - государственные полномочия).</w:t>
      </w:r>
    </w:p>
    <w:p w:rsidR="0060764F" w:rsidRDefault="0060764F" w:rsidP="0060764F">
      <w:pPr>
        <w:ind w:firstLine="708"/>
        <w:jc w:val="both"/>
        <w:rPr>
          <w:bCs/>
          <w:sz w:val="28"/>
        </w:rPr>
      </w:pPr>
      <w:r w:rsidRPr="0060764F">
        <w:rPr>
          <w:sz w:val="28"/>
          <w:szCs w:val="28"/>
        </w:rPr>
        <w:t>Администрация муниципального образования «</w:t>
      </w:r>
      <w:proofErr w:type="spellStart"/>
      <w:r w:rsidRPr="0060764F">
        <w:rPr>
          <w:sz w:val="28"/>
          <w:szCs w:val="28"/>
        </w:rPr>
        <w:t>Заларинский</w:t>
      </w:r>
      <w:proofErr w:type="spellEnd"/>
      <w:r w:rsidRPr="0060764F">
        <w:rPr>
          <w:sz w:val="28"/>
          <w:szCs w:val="28"/>
        </w:rPr>
        <w:t xml:space="preserve"> район» (</w:t>
      </w:r>
      <w:r>
        <w:rPr>
          <w:sz w:val="28"/>
          <w:szCs w:val="28"/>
        </w:rPr>
        <w:t>далее – администрация МО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район») непосредственные обязанности по реализации областных государственных полномочий</w:t>
      </w:r>
      <w:r w:rsidRPr="001B244A">
        <w:rPr>
          <w:sz w:val="28"/>
          <w:szCs w:val="28"/>
        </w:rPr>
        <w:t xml:space="preserve"> по хранению, комплектованию, учету и использованию архивных </w:t>
      </w:r>
      <w:r w:rsidRPr="00CC08E8">
        <w:rPr>
          <w:sz w:val="28"/>
          <w:szCs w:val="28"/>
        </w:rPr>
        <w:t xml:space="preserve">документов возложены на архивный отдел, являющийся </w:t>
      </w:r>
      <w:r w:rsidRPr="00CC08E8">
        <w:rPr>
          <w:bCs/>
          <w:sz w:val="28"/>
        </w:rPr>
        <w:t xml:space="preserve">структурным подразделением </w:t>
      </w:r>
      <w:r>
        <w:rPr>
          <w:bCs/>
          <w:sz w:val="28"/>
        </w:rPr>
        <w:t>администрации МО «</w:t>
      </w:r>
      <w:proofErr w:type="spellStart"/>
      <w:r>
        <w:rPr>
          <w:bCs/>
          <w:sz w:val="28"/>
        </w:rPr>
        <w:t>Заларинский</w:t>
      </w:r>
      <w:proofErr w:type="spellEnd"/>
      <w:r>
        <w:rPr>
          <w:bCs/>
          <w:sz w:val="28"/>
        </w:rPr>
        <w:t xml:space="preserve"> район»</w:t>
      </w:r>
      <w:proofErr w:type="gramStart"/>
      <w:r>
        <w:rPr>
          <w:bCs/>
          <w:sz w:val="28"/>
        </w:rPr>
        <w:t xml:space="preserve"> </w:t>
      </w:r>
      <w:r w:rsidRPr="00CC08E8">
        <w:rPr>
          <w:bCs/>
          <w:sz w:val="28"/>
        </w:rPr>
        <w:t>.</w:t>
      </w:r>
      <w:proofErr w:type="gramEnd"/>
      <w:r w:rsidRPr="00CC08E8">
        <w:rPr>
          <w:bCs/>
          <w:sz w:val="28"/>
        </w:rPr>
        <w:t xml:space="preserve"> </w:t>
      </w:r>
    </w:p>
    <w:p w:rsidR="0060764F" w:rsidRPr="0060764F" w:rsidRDefault="0060764F" w:rsidP="0060764F">
      <w:pPr>
        <w:shd w:val="clear" w:color="auto" w:fill="FFFFFF"/>
        <w:ind w:firstLine="708"/>
        <w:jc w:val="both"/>
        <w:outlineLvl w:val="3"/>
        <w:rPr>
          <w:bCs/>
          <w:sz w:val="28"/>
          <w:highlight w:val="yellow"/>
        </w:rPr>
      </w:pPr>
      <w:r w:rsidRPr="00FC097F">
        <w:rPr>
          <w:bCs/>
          <w:sz w:val="28"/>
        </w:rPr>
        <w:t>Архивный отдел администрации МО «</w:t>
      </w:r>
      <w:proofErr w:type="spellStart"/>
      <w:r w:rsidRPr="00FC097F">
        <w:rPr>
          <w:bCs/>
          <w:sz w:val="28"/>
        </w:rPr>
        <w:t>Заларинский</w:t>
      </w:r>
      <w:proofErr w:type="spellEnd"/>
      <w:r w:rsidRPr="00FC097F">
        <w:rPr>
          <w:bCs/>
          <w:sz w:val="28"/>
        </w:rPr>
        <w:t xml:space="preserve"> район» осуществляет свою деятельность на основании </w:t>
      </w:r>
      <w:r w:rsidR="008B51CE" w:rsidRPr="00FC097F">
        <w:rPr>
          <w:bCs/>
          <w:sz w:val="28"/>
        </w:rPr>
        <w:t>Положение об архивном отделе муниципального казенного учреждения «Администрация муниципального образования «</w:t>
      </w:r>
      <w:proofErr w:type="spellStart"/>
      <w:r w:rsidR="008B51CE" w:rsidRPr="00FC097F">
        <w:rPr>
          <w:bCs/>
          <w:sz w:val="28"/>
        </w:rPr>
        <w:t>Заларинский</w:t>
      </w:r>
      <w:proofErr w:type="spellEnd"/>
      <w:r w:rsidR="008B51CE" w:rsidRPr="00FC097F">
        <w:rPr>
          <w:bCs/>
          <w:sz w:val="28"/>
        </w:rPr>
        <w:t xml:space="preserve"> район»</w:t>
      </w:r>
      <w:r w:rsidRPr="00FC097F">
        <w:rPr>
          <w:bCs/>
          <w:sz w:val="28"/>
        </w:rPr>
        <w:t xml:space="preserve">, утвержденного </w:t>
      </w:r>
      <w:r w:rsidR="00FC097F" w:rsidRPr="001144FB">
        <w:rPr>
          <w:bCs/>
          <w:sz w:val="28"/>
        </w:rPr>
        <w:t xml:space="preserve">Распоряжением мэра </w:t>
      </w:r>
      <w:r w:rsidRPr="001144FB">
        <w:rPr>
          <w:bCs/>
          <w:sz w:val="28"/>
        </w:rPr>
        <w:t xml:space="preserve"> от </w:t>
      </w:r>
      <w:r w:rsidR="001144FB" w:rsidRPr="001144FB">
        <w:rPr>
          <w:bCs/>
          <w:sz w:val="28"/>
        </w:rPr>
        <w:t>24.06.2013</w:t>
      </w:r>
      <w:r w:rsidRPr="001144FB">
        <w:rPr>
          <w:bCs/>
          <w:sz w:val="28"/>
        </w:rPr>
        <w:t xml:space="preserve"> № </w:t>
      </w:r>
      <w:r w:rsidR="001144FB" w:rsidRPr="001144FB">
        <w:rPr>
          <w:bCs/>
          <w:sz w:val="28"/>
        </w:rPr>
        <w:t>13</w:t>
      </w:r>
      <w:r w:rsidRPr="001144FB">
        <w:rPr>
          <w:bCs/>
          <w:sz w:val="28"/>
        </w:rPr>
        <w:t>.</w:t>
      </w:r>
    </w:p>
    <w:p w:rsidR="0060764F" w:rsidRPr="008B51CE" w:rsidRDefault="0060764F" w:rsidP="0060764F">
      <w:pPr>
        <w:ind w:firstLine="708"/>
        <w:jc w:val="both"/>
        <w:rPr>
          <w:sz w:val="28"/>
          <w:szCs w:val="28"/>
        </w:rPr>
      </w:pPr>
      <w:r w:rsidRPr="008B51CE">
        <w:rPr>
          <w:bCs/>
          <w:sz w:val="28"/>
          <w:szCs w:val="28"/>
        </w:rPr>
        <w:t>Основные задачи архивного отдела:</w:t>
      </w:r>
    </w:p>
    <w:p w:rsidR="008B51CE" w:rsidRPr="008B51CE" w:rsidRDefault="008B51CE" w:rsidP="008B51CE">
      <w:pPr>
        <w:ind w:firstLine="708"/>
        <w:jc w:val="both"/>
        <w:rPr>
          <w:sz w:val="28"/>
          <w:szCs w:val="28"/>
        </w:rPr>
      </w:pPr>
      <w:r w:rsidRPr="008B51CE">
        <w:rPr>
          <w:sz w:val="28"/>
          <w:szCs w:val="28"/>
        </w:rPr>
        <w:t>1. обеспечение сохранности и учет архивных документов, подлежащих постоянному и длительному хранению;</w:t>
      </w:r>
    </w:p>
    <w:p w:rsidR="008B51CE" w:rsidRPr="008B51CE" w:rsidRDefault="008B51CE" w:rsidP="008B51CE">
      <w:pPr>
        <w:ind w:firstLine="708"/>
        <w:jc w:val="both"/>
        <w:rPr>
          <w:sz w:val="28"/>
          <w:szCs w:val="28"/>
        </w:rPr>
      </w:pPr>
      <w:r w:rsidRPr="008B51CE">
        <w:rPr>
          <w:sz w:val="28"/>
          <w:szCs w:val="28"/>
        </w:rPr>
        <w:t>2. комплектование архивного отдела документами, относящимися к Архивному фонду Российской Федерации, другими архивными документами в соответствии со своим профилем;</w:t>
      </w:r>
    </w:p>
    <w:p w:rsidR="008B51CE" w:rsidRPr="008B51CE" w:rsidRDefault="008B51CE" w:rsidP="008B51CE">
      <w:pPr>
        <w:ind w:firstLine="708"/>
        <w:jc w:val="both"/>
        <w:rPr>
          <w:sz w:val="28"/>
          <w:szCs w:val="28"/>
        </w:rPr>
      </w:pPr>
      <w:r w:rsidRPr="008B51CE">
        <w:rPr>
          <w:sz w:val="28"/>
          <w:szCs w:val="28"/>
        </w:rPr>
        <w:t>3. всестороннее использование архивных документов в интересах общества и граждан;</w:t>
      </w:r>
    </w:p>
    <w:p w:rsidR="008B51CE" w:rsidRPr="008B51CE" w:rsidRDefault="008B51CE" w:rsidP="008B51CE">
      <w:pPr>
        <w:ind w:firstLine="708"/>
        <w:jc w:val="both"/>
        <w:rPr>
          <w:sz w:val="28"/>
          <w:szCs w:val="28"/>
        </w:rPr>
      </w:pPr>
      <w:r w:rsidRPr="008B51CE">
        <w:rPr>
          <w:sz w:val="28"/>
          <w:szCs w:val="28"/>
        </w:rPr>
        <w:t xml:space="preserve">4. исполнение государственных полномочий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</w:t>
      </w:r>
      <w:proofErr w:type="spellStart"/>
      <w:r w:rsidRPr="008B51CE">
        <w:rPr>
          <w:sz w:val="28"/>
          <w:szCs w:val="28"/>
        </w:rPr>
        <w:t>Заларинского</w:t>
      </w:r>
      <w:proofErr w:type="spellEnd"/>
      <w:r w:rsidRPr="008B51CE">
        <w:rPr>
          <w:sz w:val="28"/>
          <w:szCs w:val="28"/>
        </w:rPr>
        <w:t xml:space="preserve"> муниципального образования;</w:t>
      </w:r>
    </w:p>
    <w:p w:rsidR="008B51CE" w:rsidRPr="008B51CE" w:rsidRDefault="008B51CE" w:rsidP="008B51CE">
      <w:pPr>
        <w:ind w:firstLine="708"/>
        <w:jc w:val="both"/>
        <w:rPr>
          <w:sz w:val="28"/>
          <w:szCs w:val="28"/>
        </w:rPr>
      </w:pPr>
      <w:r w:rsidRPr="008B51CE">
        <w:rPr>
          <w:sz w:val="28"/>
          <w:szCs w:val="28"/>
        </w:rPr>
        <w:t>5. решение вопросов о передаче архивных документов, находящихся в муниципальной собственности, в собственность Российской Федерации, субъектов Российской Федерации, иных муниципальных образований;</w:t>
      </w:r>
    </w:p>
    <w:p w:rsidR="0060764F" w:rsidRDefault="008B51CE" w:rsidP="008B51CE">
      <w:pPr>
        <w:ind w:firstLine="708"/>
        <w:jc w:val="both"/>
        <w:rPr>
          <w:bCs/>
          <w:color w:val="000000"/>
          <w:sz w:val="28"/>
        </w:rPr>
      </w:pPr>
      <w:r w:rsidRPr="008B51CE">
        <w:rPr>
          <w:bCs/>
          <w:sz w:val="28"/>
          <w:szCs w:val="28"/>
        </w:rPr>
        <w:t xml:space="preserve"> </w:t>
      </w:r>
      <w:r w:rsidR="0060764F" w:rsidRPr="008B51CE">
        <w:rPr>
          <w:bCs/>
          <w:color w:val="000000"/>
          <w:sz w:val="28"/>
        </w:rPr>
        <w:t xml:space="preserve">На 1 января 2018 года в архивном отделе  числилось </w:t>
      </w:r>
      <w:r w:rsidR="00AB2022" w:rsidRPr="008B51CE">
        <w:rPr>
          <w:bCs/>
          <w:color w:val="000000"/>
          <w:sz w:val="28"/>
        </w:rPr>
        <w:t>133</w:t>
      </w:r>
      <w:r w:rsidR="0060764F" w:rsidRPr="008B51CE">
        <w:rPr>
          <w:bCs/>
          <w:color w:val="000000"/>
          <w:sz w:val="28"/>
        </w:rPr>
        <w:t xml:space="preserve"> фондов, </w:t>
      </w:r>
      <w:r w:rsidR="00AB2022" w:rsidRPr="008B51CE">
        <w:rPr>
          <w:bCs/>
          <w:color w:val="000000"/>
          <w:sz w:val="28"/>
        </w:rPr>
        <w:t>24 671</w:t>
      </w:r>
      <w:r w:rsidR="0060764F" w:rsidRPr="008B51CE">
        <w:rPr>
          <w:bCs/>
          <w:color w:val="000000"/>
          <w:sz w:val="28"/>
        </w:rPr>
        <w:t xml:space="preserve"> дел</w:t>
      </w:r>
      <w:r w:rsidR="00AB2022" w:rsidRPr="008B51CE">
        <w:rPr>
          <w:bCs/>
          <w:color w:val="000000"/>
          <w:sz w:val="28"/>
        </w:rPr>
        <w:t>о</w:t>
      </w:r>
      <w:r w:rsidR="0060764F" w:rsidRPr="008B51CE">
        <w:rPr>
          <w:bCs/>
          <w:color w:val="000000"/>
          <w:sz w:val="28"/>
        </w:rPr>
        <w:t>,</w:t>
      </w:r>
      <w:r w:rsidR="0060764F" w:rsidRPr="004E45FF">
        <w:rPr>
          <w:bCs/>
          <w:color w:val="000000"/>
          <w:sz w:val="28"/>
        </w:rPr>
        <w:t xml:space="preserve"> отнесенных к государственной, муниципальной и негосударственной формам собственности</w:t>
      </w:r>
      <w:r w:rsidR="0060764F">
        <w:rPr>
          <w:bCs/>
          <w:color w:val="000000"/>
          <w:sz w:val="28"/>
        </w:rPr>
        <w:t>.</w:t>
      </w:r>
      <w:r w:rsidR="0060764F" w:rsidRPr="004E45FF">
        <w:rPr>
          <w:bCs/>
          <w:color w:val="000000"/>
          <w:sz w:val="28"/>
        </w:rPr>
        <w:t xml:space="preserve"> </w:t>
      </w:r>
      <w:r w:rsidR="0060764F">
        <w:rPr>
          <w:bCs/>
          <w:color w:val="000000"/>
          <w:sz w:val="28"/>
        </w:rPr>
        <w:t>Из них:</w:t>
      </w:r>
    </w:p>
    <w:p w:rsidR="0060764F" w:rsidRDefault="0060764F" w:rsidP="0060764F">
      <w:pPr>
        <w:ind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1387</w:t>
      </w:r>
      <w:r w:rsidR="00AB2022">
        <w:rPr>
          <w:bCs/>
          <w:color w:val="000000"/>
          <w:sz w:val="28"/>
        </w:rPr>
        <w:t xml:space="preserve"> дел</w:t>
      </w:r>
      <w:r>
        <w:rPr>
          <w:bCs/>
          <w:color w:val="000000"/>
          <w:sz w:val="28"/>
        </w:rPr>
        <w:t xml:space="preserve"> федеральной собственности;</w:t>
      </w:r>
    </w:p>
    <w:p w:rsidR="0060764F" w:rsidRDefault="0060764F" w:rsidP="0060764F">
      <w:pPr>
        <w:ind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16 526 дел областной собственности;</w:t>
      </w:r>
    </w:p>
    <w:p w:rsidR="0060764F" w:rsidRDefault="0060764F" w:rsidP="0060764F">
      <w:pPr>
        <w:ind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lastRenderedPageBreak/>
        <w:t>4957</w:t>
      </w:r>
      <w:r w:rsidR="00AB2022">
        <w:rPr>
          <w:bCs/>
          <w:color w:val="000000"/>
          <w:sz w:val="28"/>
        </w:rPr>
        <w:t xml:space="preserve"> дел</w:t>
      </w:r>
      <w:r>
        <w:rPr>
          <w:bCs/>
          <w:color w:val="000000"/>
          <w:sz w:val="28"/>
        </w:rPr>
        <w:t xml:space="preserve"> муниципальной собственности;</w:t>
      </w:r>
    </w:p>
    <w:p w:rsidR="0060764F" w:rsidRDefault="0060764F" w:rsidP="0060764F">
      <w:pPr>
        <w:ind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1757</w:t>
      </w:r>
      <w:r w:rsidR="00AB2022">
        <w:rPr>
          <w:bCs/>
          <w:color w:val="000000"/>
          <w:sz w:val="28"/>
        </w:rPr>
        <w:t xml:space="preserve"> дел</w:t>
      </w:r>
      <w:r>
        <w:rPr>
          <w:bCs/>
          <w:color w:val="000000"/>
          <w:sz w:val="28"/>
        </w:rPr>
        <w:t xml:space="preserve"> негосударственной собственности. </w:t>
      </w:r>
    </w:p>
    <w:p w:rsidR="0060764F" w:rsidRPr="004E45FF" w:rsidRDefault="0060764F" w:rsidP="0060764F">
      <w:pPr>
        <w:ind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По состоянию на 1 января 2019 года </w:t>
      </w:r>
      <w:r w:rsidRPr="004E45FF">
        <w:rPr>
          <w:bCs/>
          <w:color w:val="000000"/>
          <w:sz w:val="28"/>
        </w:rPr>
        <w:t>в архивном отделе ад</w:t>
      </w:r>
      <w:r>
        <w:rPr>
          <w:bCs/>
          <w:color w:val="000000"/>
          <w:sz w:val="28"/>
        </w:rPr>
        <w:t xml:space="preserve">министрации числилось </w:t>
      </w:r>
      <w:r w:rsidR="00AB2022">
        <w:rPr>
          <w:bCs/>
          <w:color w:val="000000"/>
          <w:sz w:val="28"/>
        </w:rPr>
        <w:t>133</w:t>
      </w:r>
      <w:r>
        <w:rPr>
          <w:bCs/>
          <w:color w:val="000000"/>
          <w:sz w:val="28"/>
        </w:rPr>
        <w:t xml:space="preserve"> фондов, </w:t>
      </w:r>
      <w:r w:rsidR="00AB2022">
        <w:rPr>
          <w:bCs/>
          <w:color w:val="000000"/>
          <w:sz w:val="28"/>
        </w:rPr>
        <w:t>25 134</w:t>
      </w:r>
      <w:r w:rsidRPr="004E45FF">
        <w:rPr>
          <w:bCs/>
          <w:color w:val="000000"/>
          <w:sz w:val="28"/>
        </w:rPr>
        <w:t xml:space="preserve"> дела, отнесенных к государственной, муниципальной и негосударственной формам собственности. Из них:</w:t>
      </w:r>
    </w:p>
    <w:p w:rsidR="0060764F" w:rsidRPr="004E45FF" w:rsidRDefault="00AB2022" w:rsidP="0060764F">
      <w:pPr>
        <w:ind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1 387</w:t>
      </w:r>
      <w:r w:rsidR="0060764F" w:rsidRPr="004E45FF">
        <w:rPr>
          <w:bCs/>
          <w:color w:val="000000"/>
          <w:sz w:val="28"/>
        </w:rPr>
        <w:t xml:space="preserve"> дел федеральной </w:t>
      </w:r>
      <w:r w:rsidR="0060764F">
        <w:rPr>
          <w:bCs/>
          <w:color w:val="000000"/>
          <w:sz w:val="28"/>
        </w:rPr>
        <w:t>собственности</w:t>
      </w:r>
      <w:r w:rsidR="0060764F" w:rsidRPr="004E45FF">
        <w:rPr>
          <w:bCs/>
          <w:color w:val="000000"/>
          <w:sz w:val="28"/>
        </w:rPr>
        <w:t>;</w:t>
      </w:r>
    </w:p>
    <w:p w:rsidR="0060764F" w:rsidRPr="004E45FF" w:rsidRDefault="00AB2022" w:rsidP="0060764F">
      <w:pPr>
        <w:ind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16 402</w:t>
      </w:r>
      <w:r w:rsidR="0060764F" w:rsidRPr="004E45FF">
        <w:rPr>
          <w:bCs/>
          <w:color w:val="000000"/>
          <w:sz w:val="28"/>
        </w:rPr>
        <w:t xml:space="preserve"> дел</w:t>
      </w:r>
      <w:r>
        <w:rPr>
          <w:bCs/>
          <w:color w:val="000000"/>
          <w:sz w:val="28"/>
        </w:rPr>
        <w:t>а</w:t>
      </w:r>
      <w:r w:rsidR="0060764F" w:rsidRPr="004E45FF">
        <w:rPr>
          <w:bCs/>
          <w:color w:val="000000"/>
          <w:sz w:val="28"/>
        </w:rPr>
        <w:t xml:space="preserve"> областной собственности;</w:t>
      </w:r>
    </w:p>
    <w:p w:rsidR="0060764F" w:rsidRPr="004E45FF" w:rsidRDefault="00AB2022" w:rsidP="0060764F">
      <w:pPr>
        <w:ind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5 409 дел</w:t>
      </w:r>
      <w:r w:rsidR="0060764F" w:rsidRPr="004E45FF">
        <w:rPr>
          <w:bCs/>
          <w:color w:val="000000"/>
          <w:sz w:val="28"/>
        </w:rPr>
        <w:t xml:space="preserve"> муниципальной собственности;</w:t>
      </w:r>
    </w:p>
    <w:p w:rsidR="0060764F" w:rsidRPr="004E45FF" w:rsidRDefault="00AB2022" w:rsidP="0060764F">
      <w:pPr>
        <w:ind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1 886</w:t>
      </w:r>
      <w:r w:rsidR="0060764F">
        <w:rPr>
          <w:bCs/>
          <w:color w:val="000000"/>
          <w:sz w:val="28"/>
        </w:rPr>
        <w:t xml:space="preserve"> дел</w:t>
      </w:r>
      <w:r w:rsidR="0060764F" w:rsidRPr="004E45FF">
        <w:rPr>
          <w:bCs/>
          <w:color w:val="000000"/>
          <w:sz w:val="28"/>
        </w:rPr>
        <w:t xml:space="preserve"> негосударственной собственности.</w:t>
      </w:r>
    </w:p>
    <w:p w:rsidR="0060764F" w:rsidRDefault="0060764F" w:rsidP="0060764F">
      <w:pPr>
        <w:shd w:val="clear" w:color="auto" w:fill="FFFFFF"/>
        <w:ind w:firstLine="708"/>
        <w:jc w:val="both"/>
        <w:outlineLvl w:val="3"/>
        <w:rPr>
          <w:bCs/>
          <w:color w:val="000000"/>
          <w:sz w:val="28"/>
        </w:rPr>
      </w:pPr>
      <w:r w:rsidRPr="004D7855">
        <w:rPr>
          <w:bCs/>
          <w:color w:val="000000"/>
          <w:sz w:val="28"/>
        </w:rPr>
        <w:t xml:space="preserve">Архивный отдел администрации осуществляет свою деятельность и располагает свои фонды в здании </w:t>
      </w:r>
      <w:r w:rsidR="009572E5" w:rsidRPr="004D7855">
        <w:rPr>
          <w:bCs/>
          <w:color w:val="000000"/>
          <w:sz w:val="28"/>
        </w:rPr>
        <w:t xml:space="preserve">Муниципального бюджетного учреждения дополнительного образования «Детская школа искусств» </w:t>
      </w:r>
      <w:r w:rsidRPr="004D7855">
        <w:rPr>
          <w:bCs/>
          <w:color w:val="000000"/>
          <w:sz w:val="28"/>
        </w:rPr>
        <w:t xml:space="preserve">по адресу: </w:t>
      </w:r>
      <w:r w:rsidR="009572E5" w:rsidRPr="004D7855">
        <w:rPr>
          <w:bCs/>
          <w:color w:val="000000"/>
          <w:sz w:val="28"/>
        </w:rPr>
        <w:t>666322</w:t>
      </w:r>
      <w:r w:rsidRPr="004D7855">
        <w:rPr>
          <w:bCs/>
          <w:color w:val="000000"/>
          <w:sz w:val="28"/>
        </w:rPr>
        <w:t xml:space="preserve">, Иркутская область, </w:t>
      </w:r>
      <w:proofErr w:type="spellStart"/>
      <w:r w:rsidR="009572E5" w:rsidRPr="004D7855">
        <w:rPr>
          <w:bCs/>
          <w:color w:val="000000"/>
          <w:sz w:val="28"/>
        </w:rPr>
        <w:t>Заларинский</w:t>
      </w:r>
      <w:proofErr w:type="spellEnd"/>
      <w:r w:rsidR="009572E5" w:rsidRPr="004D7855">
        <w:rPr>
          <w:bCs/>
          <w:color w:val="000000"/>
          <w:sz w:val="28"/>
        </w:rPr>
        <w:t xml:space="preserve"> </w:t>
      </w:r>
      <w:r w:rsidRPr="004D7855">
        <w:rPr>
          <w:bCs/>
          <w:color w:val="000000"/>
          <w:sz w:val="28"/>
        </w:rPr>
        <w:t xml:space="preserve"> район, </w:t>
      </w:r>
      <w:proofErr w:type="spellStart"/>
      <w:r w:rsidR="009572E5" w:rsidRPr="004D7855">
        <w:rPr>
          <w:bCs/>
          <w:color w:val="000000"/>
          <w:sz w:val="28"/>
        </w:rPr>
        <w:t>р.</w:t>
      </w:r>
      <w:r w:rsidRPr="004D7855">
        <w:rPr>
          <w:bCs/>
          <w:color w:val="000000"/>
          <w:sz w:val="28"/>
        </w:rPr>
        <w:t>п</w:t>
      </w:r>
      <w:proofErr w:type="spellEnd"/>
      <w:r w:rsidRPr="004D7855">
        <w:rPr>
          <w:bCs/>
          <w:color w:val="000000"/>
          <w:sz w:val="28"/>
        </w:rPr>
        <w:t xml:space="preserve">. </w:t>
      </w:r>
      <w:proofErr w:type="spellStart"/>
      <w:r w:rsidR="009572E5" w:rsidRPr="004D7855">
        <w:rPr>
          <w:bCs/>
          <w:color w:val="000000"/>
          <w:sz w:val="28"/>
        </w:rPr>
        <w:t>Залари</w:t>
      </w:r>
      <w:proofErr w:type="spellEnd"/>
      <w:r w:rsidRPr="004D7855">
        <w:rPr>
          <w:bCs/>
          <w:color w:val="000000"/>
          <w:sz w:val="28"/>
        </w:rPr>
        <w:t xml:space="preserve">, ул. </w:t>
      </w:r>
      <w:proofErr w:type="gramStart"/>
      <w:r w:rsidR="009572E5" w:rsidRPr="004D7855">
        <w:rPr>
          <w:bCs/>
          <w:color w:val="000000"/>
          <w:sz w:val="28"/>
        </w:rPr>
        <w:t>Комсомольская</w:t>
      </w:r>
      <w:proofErr w:type="gramEnd"/>
      <w:r w:rsidR="009572E5" w:rsidRPr="004D7855">
        <w:rPr>
          <w:bCs/>
          <w:color w:val="000000"/>
          <w:sz w:val="28"/>
        </w:rPr>
        <w:t xml:space="preserve"> </w:t>
      </w:r>
      <w:r w:rsidRPr="004D7855">
        <w:rPr>
          <w:bCs/>
          <w:color w:val="000000"/>
          <w:sz w:val="28"/>
        </w:rPr>
        <w:t xml:space="preserve">, </w:t>
      </w:r>
      <w:r w:rsidR="009572E5" w:rsidRPr="004D7855">
        <w:rPr>
          <w:bCs/>
          <w:color w:val="000000"/>
          <w:sz w:val="28"/>
        </w:rPr>
        <w:t>18</w:t>
      </w:r>
      <w:r w:rsidRPr="004D7855">
        <w:rPr>
          <w:bCs/>
          <w:color w:val="000000"/>
          <w:sz w:val="28"/>
        </w:rPr>
        <w:t xml:space="preserve"> на основании договора безвозмездного пользования</w:t>
      </w:r>
      <w:r w:rsidR="009572E5" w:rsidRPr="004D7855">
        <w:rPr>
          <w:bCs/>
          <w:color w:val="000000"/>
          <w:sz w:val="28"/>
        </w:rPr>
        <w:t xml:space="preserve"> №2 от </w:t>
      </w:r>
      <w:r w:rsidR="004D7855" w:rsidRPr="004D7855">
        <w:rPr>
          <w:bCs/>
          <w:color w:val="000000"/>
          <w:sz w:val="28"/>
        </w:rPr>
        <w:t>01.09.2016года.</w:t>
      </w:r>
      <w:r>
        <w:rPr>
          <w:bCs/>
          <w:color w:val="000000"/>
          <w:sz w:val="28"/>
        </w:rPr>
        <w:t xml:space="preserve"> </w:t>
      </w:r>
    </w:p>
    <w:p w:rsidR="0060764F" w:rsidRPr="00701C39" w:rsidRDefault="0060764F" w:rsidP="0060764F">
      <w:pPr>
        <w:shd w:val="clear" w:color="auto" w:fill="FFFFFF"/>
        <w:ind w:firstLine="708"/>
        <w:jc w:val="both"/>
        <w:outlineLvl w:val="3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Общая численность архивного отдела составляет </w:t>
      </w:r>
      <w:r w:rsidR="00AB2022">
        <w:rPr>
          <w:bCs/>
          <w:color w:val="000000"/>
          <w:sz w:val="28"/>
        </w:rPr>
        <w:t>3,5 штатных единиц</w:t>
      </w:r>
      <w:r>
        <w:rPr>
          <w:bCs/>
          <w:color w:val="000000"/>
          <w:sz w:val="28"/>
        </w:rPr>
        <w:t xml:space="preserve">. В том числе: муниципальных служащих </w:t>
      </w:r>
      <w:r w:rsidR="00AB2022">
        <w:rPr>
          <w:bCs/>
          <w:color w:val="000000"/>
          <w:sz w:val="28"/>
        </w:rPr>
        <w:t>3</w:t>
      </w:r>
      <w:r>
        <w:rPr>
          <w:bCs/>
          <w:color w:val="000000"/>
          <w:sz w:val="28"/>
        </w:rPr>
        <w:t xml:space="preserve"> единицы (начальник отдела – 1 ед., </w:t>
      </w:r>
      <w:r w:rsidR="00AB2022">
        <w:rPr>
          <w:bCs/>
          <w:color w:val="000000"/>
          <w:sz w:val="28"/>
        </w:rPr>
        <w:t xml:space="preserve">главный специалист </w:t>
      </w:r>
      <w:r>
        <w:rPr>
          <w:bCs/>
          <w:color w:val="000000"/>
          <w:sz w:val="28"/>
        </w:rPr>
        <w:t xml:space="preserve"> – </w:t>
      </w:r>
      <w:r w:rsidR="00AB2022">
        <w:rPr>
          <w:bCs/>
          <w:color w:val="000000"/>
          <w:sz w:val="28"/>
        </w:rPr>
        <w:t>1ед. и ведущий специалист– 1ед.</w:t>
      </w:r>
      <w:proofErr w:type="gramStart"/>
      <w:r w:rsidR="00AB2022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)</w:t>
      </w:r>
      <w:proofErr w:type="gramEnd"/>
      <w:r>
        <w:rPr>
          <w:bCs/>
          <w:color w:val="000000"/>
          <w:sz w:val="28"/>
        </w:rPr>
        <w:t xml:space="preserve">; вспомогательный </w:t>
      </w:r>
      <w:r w:rsidRPr="00701C39">
        <w:rPr>
          <w:bCs/>
          <w:color w:val="000000"/>
          <w:sz w:val="28"/>
        </w:rPr>
        <w:t>персонал 0,5 единицы (уборщик служебного помещения).</w:t>
      </w:r>
    </w:p>
    <w:p w:rsidR="0060764F" w:rsidRPr="008B51CE" w:rsidRDefault="0060764F" w:rsidP="0060764F">
      <w:pPr>
        <w:shd w:val="clear" w:color="auto" w:fill="FFFFFF"/>
        <w:ind w:firstLine="708"/>
        <w:jc w:val="both"/>
        <w:outlineLvl w:val="3"/>
        <w:rPr>
          <w:bCs/>
          <w:color w:val="000000"/>
          <w:sz w:val="28"/>
        </w:rPr>
      </w:pPr>
      <w:r w:rsidRPr="00701C39">
        <w:rPr>
          <w:bCs/>
          <w:color w:val="000000"/>
          <w:sz w:val="28"/>
        </w:rPr>
        <w:t xml:space="preserve">Численность работников, привлекаемых </w:t>
      </w:r>
      <w:r w:rsidRPr="00701C39">
        <w:rPr>
          <w:sz w:val="28"/>
        </w:rPr>
        <w:t xml:space="preserve">для реализации областных государственных полномочий по хранению, комплектованию, учету и использованию архивных документов и финансируемых за счет средств субвенции составляет </w:t>
      </w:r>
      <w:r w:rsidR="00767C2A" w:rsidRPr="00701C39">
        <w:rPr>
          <w:sz w:val="28"/>
        </w:rPr>
        <w:t>2</w:t>
      </w:r>
      <w:r w:rsidRPr="00701C39">
        <w:rPr>
          <w:sz w:val="28"/>
        </w:rPr>
        <w:t xml:space="preserve"> штатных единиц</w:t>
      </w:r>
      <w:r w:rsidR="00994BBA">
        <w:rPr>
          <w:sz w:val="28"/>
        </w:rPr>
        <w:t>ы</w:t>
      </w:r>
      <w:r w:rsidRPr="00701C39">
        <w:rPr>
          <w:sz w:val="28"/>
        </w:rPr>
        <w:t xml:space="preserve">. В том числе: </w:t>
      </w:r>
      <w:r w:rsidRPr="00701C39">
        <w:rPr>
          <w:bCs/>
          <w:color w:val="000000"/>
          <w:sz w:val="28"/>
        </w:rPr>
        <w:t xml:space="preserve">муниципальных служащих 1,5 единицы (начальник отдела – 1 ед., </w:t>
      </w:r>
      <w:r w:rsidR="00767C2A" w:rsidRPr="00701C39">
        <w:rPr>
          <w:bCs/>
          <w:color w:val="000000"/>
          <w:sz w:val="28"/>
        </w:rPr>
        <w:t xml:space="preserve"> главный </w:t>
      </w:r>
      <w:r w:rsidRPr="00701C39">
        <w:rPr>
          <w:bCs/>
          <w:color w:val="000000"/>
          <w:sz w:val="28"/>
        </w:rPr>
        <w:t>специалист – 0,5 ед.); вспомогательный персонал 0,5 единицы (уборщик служебного помещения).</w:t>
      </w:r>
    </w:p>
    <w:p w:rsidR="00CD576A" w:rsidRDefault="0060764F" w:rsidP="0060764F">
      <w:pPr>
        <w:shd w:val="clear" w:color="auto" w:fill="FFFFFF"/>
        <w:ind w:firstLine="708"/>
        <w:jc w:val="both"/>
        <w:outlineLvl w:val="3"/>
        <w:rPr>
          <w:bCs/>
          <w:color w:val="000000"/>
          <w:sz w:val="28"/>
        </w:rPr>
      </w:pPr>
      <w:r w:rsidRPr="008B51CE">
        <w:rPr>
          <w:bCs/>
          <w:color w:val="000000"/>
          <w:sz w:val="28"/>
        </w:rPr>
        <w:t>Руководство архивным отделом осуществляет начальник отдела, принимаемый на должность мэром района</w:t>
      </w:r>
      <w:r w:rsidR="00994BBA">
        <w:rPr>
          <w:bCs/>
          <w:color w:val="000000"/>
          <w:sz w:val="28"/>
        </w:rPr>
        <w:t>.</w:t>
      </w:r>
      <w:r w:rsidRPr="008B51CE">
        <w:rPr>
          <w:bCs/>
          <w:color w:val="000000"/>
          <w:sz w:val="28"/>
        </w:rPr>
        <w:t xml:space="preserve"> Распоряжением администрации </w:t>
      </w:r>
      <w:r w:rsidR="00AB2022" w:rsidRPr="008B51CE">
        <w:rPr>
          <w:bCs/>
          <w:color w:val="000000"/>
          <w:sz w:val="28"/>
        </w:rPr>
        <w:t>М</w:t>
      </w:r>
      <w:r w:rsidR="004D7855" w:rsidRPr="008B51CE">
        <w:rPr>
          <w:bCs/>
          <w:color w:val="000000"/>
          <w:sz w:val="28"/>
        </w:rPr>
        <w:t>О</w:t>
      </w:r>
      <w:r w:rsidR="00AB2022" w:rsidRPr="008B51CE">
        <w:rPr>
          <w:bCs/>
          <w:color w:val="000000"/>
          <w:sz w:val="28"/>
        </w:rPr>
        <w:t xml:space="preserve"> «</w:t>
      </w:r>
      <w:proofErr w:type="spellStart"/>
      <w:r w:rsidR="00AB2022" w:rsidRPr="008B51CE">
        <w:rPr>
          <w:bCs/>
          <w:color w:val="000000"/>
          <w:sz w:val="28"/>
        </w:rPr>
        <w:t>Заларинский</w:t>
      </w:r>
      <w:proofErr w:type="spellEnd"/>
      <w:r w:rsidR="00AB2022" w:rsidRPr="008B51CE">
        <w:rPr>
          <w:bCs/>
          <w:color w:val="000000"/>
          <w:sz w:val="28"/>
        </w:rPr>
        <w:t xml:space="preserve"> район» </w:t>
      </w:r>
      <w:r w:rsidRPr="008B51CE">
        <w:rPr>
          <w:bCs/>
          <w:color w:val="000000"/>
          <w:sz w:val="28"/>
        </w:rPr>
        <w:t xml:space="preserve"> от </w:t>
      </w:r>
      <w:r w:rsidR="004D7855" w:rsidRPr="008B51CE">
        <w:rPr>
          <w:bCs/>
          <w:color w:val="000000"/>
          <w:sz w:val="28"/>
        </w:rPr>
        <w:t xml:space="preserve">27.04.2015 года </w:t>
      </w:r>
      <w:r w:rsidRPr="008B51CE">
        <w:rPr>
          <w:bCs/>
          <w:color w:val="000000"/>
          <w:sz w:val="28"/>
        </w:rPr>
        <w:t xml:space="preserve"> № </w:t>
      </w:r>
      <w:r w:rsidR="004D7855" w:rsidRPr="008B51CE">
        <w:rPr>
          <w:bCs/>
          <w:color w:val="000000"/>
          <w:sz w:val="28"/>
        </w:rPr>
        <w:t xml:space="preserve">40 </w:t>
      </w:r>
      <w:r w:rsidRPr="008B51CE">
        <w:rPr>
          <w:bCs/>
          <w:color w:val="000000"/>
          <w:sz w:val="28"/>
        </w:rPr>
        <w:t xml:space="preserve"> начальником архивного отдела принята </w:t>
      </w:r>
      <w:r w:rsidR="004D7855" w:rsidRPr="008B51CE">
        <w:rPr>
          <w:bCs/>
          <w:color w:val="000000"/>
          <w:sz w:val="28"/>
        </w:rPr>
        <w:t xml:space="preserve">Белова Марина Владимировна, связи с нахождением в отпуске по уходу за ребенком, временно </w:t>
      </w:r>
      <w:r w:rsidR="00767C2A">
        <w:rPr>
          <w:bCs/>
          <w:color w:val="000000"/>
          <w:sz w:val="28"/>
        </w:rPr>
        <w:t xml:space="preserve">исполняет </w:t>
      </w:r>
      <w:r w:rsidR="00994BBA">
        <w:rPr>
          <w:bCs/>
          <w:color w:val="000000"/>
          <w:sz w:val="28"/>
        </w:rPr>
        <w:t>обязанности</w:t>
      </w:r>
      <w:r w:rsidR="00767C2A">
        <w:rPr>
          <w:bCs/>
          <w:color w:val="000000"/>
          <w:sz w:val="28"/>
        </w:rPr>
        <w:t xml:space="preserve">  начальника отдела </w:t>
      </w:r>
      <w:proofErr w:type="spellStart"/>
      <w:r w:rsidR="00767C2A">
        <w:rPr>
          <w:bCs/>
          <w:color w:val="000000"/>
          <w:sz w:val="28"/>
        </w:rPr>
        <w:t>Усцова</w:t>
      </w:r>
      <w:proofErr w:type="spellEnd"/>
      <w:r w:rsidR="00767C2A">
        <w:rPr>
          <w:bCs/>
          <w:color w:val="000000"/>
          <w:sz w:val="28"/>
        </w:rPr>
        <w:t xml:space="preserve"> Наталья Николаевна</w:t>
      </w:r>
      <w:r w:rsidR="00994BBA">
        <w:rPr>
          <w:bCs/>
          <w:color w:val="000000"/>
          <w:sz w:val="28"/>
        </w:rPr>
        <w:t xml:space="preserve"> (</w:t>
      </w:r>
      <w:r w:rsidR="004D7855" w:rsidRPr="008B51CE">
        <w:rPr>
          <w:bCs/>
          <w:color w:val="000000"/>
          <w:sz w:val="28"/>
        </w:rPr>
        <w:t>распоряжен</w:t>
      </w:r>
      <w:r w:rsidR="00767C2A">
        <w:rPr>
          <w:bCs/>
          <w:color w:val="000000"/>
          <w:sz w:val="28"/>
        </w:rPr>
        <w:t>и</w:t>
      </w:r>
      <w:r w:rsidR="00994BBA">
        <w:rPr>
          <w:bCs/>
          <w:color w:val="000000"/>
          <w:sz w:val="28"/>
        </w:rPr>
        <w:t>е</w:t>
      </w:r>
      <w:r w:rsidR="004D7855" w:rsidRPr="008B51CE">
        <w:rPr>
          <w:bCs/>
          <w:color w:val="000000"/>
          <w:sz w:val="28"/>
        </w:rPr>
        <w:t xml:space="preserve"> администрации МО «</w:t>
      </w:r>
      <w:proofErr w:type="spellStart"/>
      <w:r w:rsidR="004D7855" w:rsidRPr="008B51CE">
        <w:rPr>
          <w:bCs/>
          <w:color w:val="000000"/>
          <w:sz w:val="28"/>
        </w:rPr>
        <w:t>Заларинский</w:t>
      </w:r>
      <w:proofErr w:type="spellEnd"/>
      <w:r w:rsidR="004D7855" w:rsidRPr="008B51CE">
        <w:rPr>
          <w:bCs/>
          <w:color w:val="000000"/>
          <w:sz w:val="28"/>
        </w:rPr>
        <w:t xml:space="preserve"> ра</w:t>
      </w:r>
      <w:r w:rsidR="00994BBA">
        <w:rPr>
          <w:bCs/>
          <w:color w:val="000000"/>
          <w:sz w:val="28"/>
        </w:rPr>
        <w:t>йон»  от 01.06.2018 года  № 50).</w:t>
      </w:r>
    </w:p>
    <w:p w:rsidR="00767C2A" w:rsidRDefault="00767C2A" w:rsidP="0060764F">
      <w:pPr>
        <w:shd w:val="clear" w:color="auto" w:fill="FFFFFF"/>
        <w:ind w:firstLine="708"/>
        <w:jc w:val="both"/>
        <w:outlineLvl w:val="3"/>
        <w:rPr>
          <w:bCs/>
          <w:color w:val="000000"/>
          <w:sz w:val="28"/>
        </w:rPr>
      </w:pPr>
    </w:p>
    <w:p w:rsidR="00CD576A" w:rsidRDefault="00CD576A" w:rsidP="00CD576A">
      <w:pPr>
        <w:tabs>
          <w:tab w:val="left" w:pos="-5812"/>
        </w:tabs>
        <w:suppressAutoHyphens/>
        <w:jc w:val="center"/>
        <w:rPr>
          <w:b/>
          <w:sz w:val="28"/>
          <w:szCs w:val="28"/>
        </w:rPr>
      </w:pPr>
      <w:r w:rsidRPr="00A4377C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Анализ н</w:t>
      </w:r>
      <w:r w:rsidRPr="00A4377C">
        <w:rPr>
          <w:b/>
          <w:sz w:val="28"/>
          <w:szCs w:val="28"/>
        </w:rPr>
        <w:t>ормативно-правово</w:t>
      </w:r>
      <w:r>
        <w:rPr>
          <w:b/>
          <w:sz w:val="28"/>
          <w:szCs w:val="28"/>
        </w:rPr>
        <w:t>го</w:t>
      </w:r>
      <w:r w:rsidRPr="00A4377C">
        <w:rPr>
          <w:b/>
          <w:sz w:val="28"/>
          <w:szCs w:val="28"/>
        </w:rPr>
        <w:t xml:space="preserve"> регулировани</w:t>
      </w:r>
      <w:r>
        <w:rPr>
          <w:b/>
          <w:sz w:val="28"/>
          <w:szCs w:val="28"/>
        </w:rPr>
        <w:t xml:space="preserve">я </w:t>
      </w:r>
    </w:p>
    <w:p w:rsidR="00CD576A" w:rsidRDefault="00CD576A" w:rsidP="00CD576A">
      <w:pPr>
        <w:tabs>
          <w:tab w:val="left" w:pos="-5812"/>
        </w:tabs>
        <w:suppressAutoHyphens/>
        <w:jc w:val="center"/>
        <w:rPr>
          <w:b/>
          <w:sz w:val="28"/>
          <w:szCs w:val="28"/>
        </w:rPr>
      </w:pPr>
      <w:r w:rsidRPr="00A4377C">
        <w:rPr>
          <w:b/>
          <w:sz w:val="28"/>
          <w:szCs w:val="28"/>
        </w:rPr>
        <w:t>порядка распределения</w:t>
      </w:r>
      <w:r>
        <w:rPr>
          <w:b/>
          <w:sz w:val="28"/>
          <w:szCs w:val="28"/>
        </w:rPr>
        <w:t xml:space="preserve"> </w:t>
      </w:r>
      <w:r w:rsidRPr="00A4377C">
        <w:rPr>
          <w:b/>
          <w:sz w:val="28"/>
          <w:szCs w:val="28"/>
        </w:rPr>
        <w:t xml:space="preserve">и использования субвенции </w:t>
      </w:r>
    </w:p>
    <w:p w:rsidR="00CD576A" w:rsidRDefault="00CD576A" w:rsidP="00CD576A">
      <w:pPr>
        <w:tabs>
          <w:tab w:val="left" w:pos="-5812"/>
        </w:tabs>
        <w:suppressAutoHyphens/>
        <w:jc w:val="center"/>
        <w:rPr>
          <w:b/>
          <w:sz w:val="28"/>
          <w:szCs w:val="28"/>
        </w:rPr>
      </w:pPr>
      <w:r w:rsidRPr="00A4377C">
        <w:rPr>
          <w:b/>
          <w:sz w:val="28"/>
          <w:szCs w:val="28"/>
        </w:rPr>
        <w:t>по осуществлению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</w:r>
      <w:r>
        <w:rPr>
          <w:b/>
          <w:sz w:val="28"/>
          <w:szCs w:val="28"/>
        </w:rPr>
        <w:t xml:space="preserve"> </w:t>
      </w:r>
    </w:p>
    <w:p w:rsidR="00CD576A" w:rsidRDefault="00CD576A" w:rsidP="00CD576A">
      <w:pPr>
        <w:ind w:firstLine="709"/>
        <w:jc w:val="both"/>
        <w:rPr>
          <w:sz w:val="28"/>
          <w:szCs w:val="28"/>
        </w:rPr>
      </w:pPr>
    </w:p>
    <w:p w:rsidR="00CD576A" w:rsidRPr="00477289" w:rsidRDefault="00CD576A" w:rsidP="00CD576A">
      <w:pPr>
        <w:ind w:firstLine="708"/>
        <w:jc w:val="both"/>
        <w:rPr>
          <w:sz w:val="28"/>
          <w:szCs w:val="28"/>
        </w:rPr>
      </w:pPr>
      <w:r w:rsidRPr="00477289">
        <w:rPr>
          <w:sz w:val="28"/>
          <w:szCs w:val="28"/>
        </w:rPr>
        <w:t xml:space="preserve">В соответствии со статьей 6 Закона Иркутской области № 47-ОЗ финансовое обеспечение государственных полномочий, переданных органам местного самоуправления, осуществляется за счет предоставляемых местным бюджетам субвенций из областного бюджета. Финансовые средства, необходимые для осуществления органами местного самоуправления государственных полномочий, ежегодно предусматриваются в законе </w:t>
      </w:r>
      <w:r w:rsidRPr="00477289">
        <w:rPr>
          <w:sz w:val="28"/>
          <w:szCs w:val="28"/>
        </w:rPr>
        <w:lastRenderedPageBreak/>
        <w:t>области об областном бюджете на очередной финансовый год и передаются органам местного самоуправления в соответствии с бюджетным законодательством.</w:t>
      </w:r>
      <w:r>
        <w:rPr>
          <w:sz w:val="28"/>
          <w:szCs w:val="28"/>
        </w:rPr>
        <w:t xml:space="preserve"> </w:t>
      </w:r>
      <w:r w:rsidRPr="00477289">
        <w:rPr>
          <w:sz w:val="28"/>
          <w:szCs w:val="28"/>
        </w:rPr>
        <w:t>Предоставление субвенций органам местного самоуправления осуществляется в порядке, установленном статьей 140 Бюджетного кодекса Российской Федерации</w:t>
      </w:r>
      <w:r>
        <w:rPr>
          <w:sz w:val="28"/>
          <w:szCs w:val="28"/>
        </w:rPr>
        <w:t xml:space="preserve"> (далее – Бюджетный кодекс)</w:t>
      </w:r>
      <w:r w:rsidRPr="00477289">
        <w:rPr>
          <w:sz w:val="28"/>
          <w:szCs w:val="28"/>
        </w:rPr>
        <w:t>.</w:t>
      </w:r>
    </w:p>
    <w:p w:rsidR="00CD576A" w:rsidRDefault="00CD576A" w:rsidP="00CD576A">
      <w:pPr>
        <w:ind w:firstLine="708"/>
        <w:jc w:val="both"/>
        <w:rPr>
          <w:sz w:val="28"/>
          <w:szCs w:val="28"/>
        </w:rPr>
      </w:pPr>
      <w:proofErr w:type="gramStart"/>
      <w:r w:rsidRPr="00387342">
        <w:rPr>
          <w:sz w:val="28"/>
          <w:szCs w:val="28"/>
        </w:rPr>
        <w:t xml:space="preserve">В соответствии с частью 3 статьи 140 Бюджетного кодекса  </w:t>
      </w:r>
      <w:r>
        <w:rPr>
          <w:sz w:val="28"/>
          <w:szCs w:val="28"/>
        </w:rPr>
        <w:t>с</w:t>
      </w:r>
      <w:r w:rsidRPr="00387342">
        <w:rPr>
          <w:sz w:val="28"/>
          <w:szCs w:val="28"/>
        </w:rPr>
        <w:t>убвенции местным бюджетам из бюджета субъекта Российской Федерации распределяются в соответствии с едиными для каждого вида субвенции методиками, утверждаемыми законом субъекта Российской Федерации в соответствии с требованиями настоящего Кодекса, между всеми муниципальными образованиями субъекта Российской Федерации, органы местного самоуправления которых осуществляют переданные им отдельные государственные полномочия, пропорционально численности населения (отдельных групп</w:t>
      </w:r>
      <w:proofErr w:type="gramEnd"/>
      <w:r w:rsidRPr="00387342">
        <w:rPr>
          <w:sz w:val="28"/>
          <w:szCs w:val="28"/>
        </w:rPr>
        <w:t xml:space="preserve"> населения), потребителей соответствующих государственных (муниципальных) услуг, другим показателям и с учетом нормативов формирования бюджетных ассигнований на исполнение соответствующих обязательств и объективных условий, влияющих на стоимость государственных (муниципальных) услуг в муниципальных образованиях.</w:t>
      </w:r>
      <w:r>
        <w:rPr>
          <w:sz w:val="28"/>
          <w:szCs w:val="28"/>
        </w:rPr>
        <w:t xml:space="preserve">  </w:t>
      </w:r>
    </w:p>
    <w:p w:rsidR="00CD576A" w:rsidRDefault="00CD576A" w:rsidP="00CD576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статьи</w:t>
      </w:r>
      <w:proofErr w:type="gramEnd"/>
      <w:r>
        <w:rPr>
          <w:sz w:val="28"/>
          <w:szCs w:val="28"/>
        </w:rPr>
        <w:t xml:space="preserve"> 7 Закона Иркутской области № 47-ОЗ р</w:t>
      </w:r>
      <w:r w:rsidRPr="007C5800">
        <w:rPr>
          <w:sz w:val="28"/>
          <w:szCs w:val="28"/>
        </w:rPr>
        <w:t xml:space="preserve">асчет нормативов для определения общего объема субвенций, предоставляемых местным бюджетам из областного бюджета для осуществления государственных полномочий, производится в соответствии с </w:t>
      </w:r>
      <w:hyperlink w:anchor="sub_9992" w:history="1">
        <w:r>
          <w:rPr>
            <w:sz w:val="28"/>
            <w:szCs w:val="28"/>
          </w:rPr>
          <w:t xml:space="preserve">приложением </w:t>
        </w:r>
        <w:r w:rsidRPr="00AA145B">
          <w:rPr>
            <w:sz w:val="28"/>
            <w:szCs w:val="28"/>
          </w:rPr>
          <w:t>2</w:t>
        </w:r>
      </w:hyperlink>
      <w:r w:rsidRPr="00AA145B">
        <w:rPr>
          <w:sz w:val="28"/>
          <w:szCs w:val="28"/>
        </w:rPr>
        <w:t xml:space="preserve"> к За</w:t>
      </w:r>
      <w:r w:rsidRPr="00477289">
        <w:rPr>
          <w:sz w:val="28"/>
          <w:szCs w:val="28"/>
        </w:rPr>
        <w:t xml:space="preserve">кону </w:t>
      </w:r>
      <w:r>
        <w:rPr>
          <w:sz w:val="28"/>
          <w:szCs w:val="28"/>
        </w:rPr>
        <w:t xml:space="preserve">Иркутской области </w:t>
      </w:r>
      <w:r w:rsidRPr="00477289">
        <w:rPr>
          <w:sz w:val="28"/>
          <w:szCs w:val="28"/>
        </w:rPr>
        <w:t>№ 47-ОЗ</w:t>
      </w:r>
      <w:r>
        <w:rPr>
          <w:sz w:val="28"/>
          <w:szCs w:val="28"/>
        </w:rPr>
        <w:t xml:space="preserve">. </w:t>
      </w:r>
    </w:p>
    <w:p w:rsidR="00CD576A" w:rsidRPr="005C4A0B" w:rsidRDefault="00CD576A" w:rsidP="00CD576A">
      <w:pPr>
        <w:ind w:firstLine="708"/>
        <w:jc w:val="both"/>
        <w:rPr>
          <w:sz w:val="28"/>
          <w:szCs w:val="28"/>
        </w:rPr>
      </w:pPr>
      <w:proofErr w:type="gramStart"/>
      <w:r w:rsidRPr="005C4A0B">
        <w:rPr>
          <w:sz w:val="28"/>
          <w:szCs w:val="28"/>
        </w:rPr>
        <w:t xml:space="preserve">Согласно расчета объем материальных затрат, необходимый для осуществления государственных полномочий, определяется из расчета </w:t>
      </w:r>
      <w:r w:rsidRPr="00994BBA">
        <w:rPr>
          <w:b/>
          <w:sz w:val="28"/>
          <w:szCs w:val="28"/>
        </w:rPr>
        <w:t>23,5%</w:t>
      </w:r>
      <w:r w:rsidRPr="005C4A0B">
        <w:rPr>
          <w:sz w:val="28"/>
          <w:szCs w:val="28"/>
        </w:rPr>
        <w:t xml:space="preserve"> нормативного годового фонда оплаты труда муниципальных служащих, исполняющих государственные полномочия, работников, осуществляющих техническое обеспечение деятельности муниципальных служащих, исполняющих государственные полномочия, вспомогательного персонала (рабочих) с учетом </w:t>
      </w:r>
      <w:hyperlink r:id="rId12" w:history="1">
        <w:r w:rsidRPr="005C4A0B">
          <w:rPr>
            <w:sz w:val="28"/>
            <w:szCs w:val="28"/>
          </w:rPr>
          <w:t>районного коэффициента</w:t>
        </w:r>
      </w:hyperlink>
      <w:r w:rsidRPr="005C4A0B">
        <w:rPr>
          <w:sz w:val="28"/>
          <w:szCs w:val="28"/>
        </w:rPr>
        <w:t xml:space="preserve"> и процентной надбавки за непрерывный стаж работы в организациях, расположенных в районах Крайнего Севера и приравненных к ним местностях</w:t>
      </w:r>
      <w:proofErr w:type="gramEnd"/>
      <w:r w:rsidRPr="005C4A0B">
        <w:rPr>
          <w:sz w:val="28"/>
          <w:szCs w:val="28"/>
        </w:rPr>
        <w:t>, в южных районах Иркутской области, а также начислений на оплату труда указанных лиц.</w:t>
      </w:r>
    </w:p>
    <w:p w:rsidR="00CD576A" w:rsidRPr="005C4A0B" w:rsidRDefault="00CD576A" w:rsidP="00CD576A">
      <w:pPr>
        <w:ind w:firstLine="708"/>
        <w:jc w:val="both"/>
        <w:rPr>
          <w:sz w:val="28"/>
          <w:szCs w:val="28"/>
        </w:rPr>
      </w:pPr>
      <w:proofErr w:type="gramStart"/>
      <w:r w:rsidRPr="005C4A0B">
        <w:rPr>
          <w:sz w:val="28"/>
          <w:szCs w:val="28"/>
        </w:rPr>
        <w:t>С 1 января 2019 года вступили в силу изменения в Закон Иркутской области № 47-ОЗ (в редакции Закона Иркутской области от 10.12.2018 № 111-ОЗ «О внесении изменения в приложение 2 к Закону Иркутской области «О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области», согласно которым утвержден норматив бюджетных расходов</w:t>
      </w:r>
      <w:proofErr w:type="gramEnd"/>
      <w:r w:rsidRPr="005C4A0B">
        <w:rPr>
          <w:sz w:val="28"/>
          <w:szCs w:val="28"/>
        </w:rPr>
        <w:t xml:space="preserve"> на содержание одного дела областной государственной собственности (</w:t>
      </w:r>
      <w:r w:rsidRPr="00994BBA">
        <w:rPr>
          <w:b/>
          <w:sz w:val="28"/>
          <w:szCs w:val="28"/>
        </w:rPr>
        <w:t>12,0 рублей)</w:t>
      </w:r>
      <w:r w:rsidRPr="005C4A0B">
        <w:rPr>
          <w:sz w:val="28"/>
          <w:szCs w:val="28"/>
        </w:rPr>
        <w:t xml:space="preserve">. </w:t>
      </w:r>
    </w:p>
    <w:p w:rsidR="00CD576A" w:rsidRDefault="00CD576A" w:rsidP="00CD5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22C6">
        <w:rPr>
          <w:sz w:val="28"/>
          <w:szCs w:val="28"/>
        </w:rPr>
        <w:t xml:space="preserve">В соответствии с пунктом 6 статьи 140 Бюджетного кодекса, статьей 6 </w:t>
      </w:r>
      <w:r w:rsidRPr="003E22C6">
        <w:rPr>
          <w:sz w:val="28"/>
          <w:szCs w:val="28"/>
        </w:rPr>
        <w:lastRenderedPageBreak/>
        <w:t xml:space="preserve">Закона Иркутской области № 47-ОЗ субвенции, предоставляемые местным бюджетам для осуществления государственных полномочий, расходуются в порядке, установленном Правительством Иркутской области. </w:t>
      </w:r>
      <w:proofErr w:type="gramStart"/>
      <w:r w:rsidRPr="003E22C6">
        <w:rPr>
          <w:sz w:val="28"/>
          <w:szCs w:val="28"/>
        </w:rPr>
        <w:t xml:space="preserve">Порядок расходования субвенций, предоставляемых местным бюджетам из областного бюджета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(далее – Порядок), утвержден Постановлением Правительства Иркутской </w:t>
      </w:r>
      <w:r>
        <w:rPr>
          <w:sz w:val="28"/>
          <w:szCs w:val="28"/>
        </w:rPr>
        <w:t>области от 16.01.2009 № 5-пп</w:t>
      </w:r>
      <w:r w:rsidRPr="003E22C6">
        <w:rPr>
          <w:sz w:val="28"/>
          <w:szCs w:val="28"/>
        </w:rPr>
        <w:t xml:space="preserve"> «Об отдельных вопросах в сфере наделения органов местного самоуправления муниципальных образований Иркутской области областными государственными полномочиями по хранению, комплектованию, учету и использованию</w:t>
      </w:r>
      <w:proofErr w:type="gramEnd"/>
      <w:r w:rsidRPr="003E22C6">
        <w:rPr>
          <w:sz w:val="28"/>
          <w:szCs w:val="28"/>
        </w:rPr>
        <w:t xml:space="preserve"> архивных документов, относящихся к государственной собственности Иркутской области» (далее – Постановление Правит</w:t>
      </w:r>
      <w:r>
        <w:rPr>
          <w:sz w:val="28"/>
          <w:szCs w:val="28"/>
        </w:rPr>
        <w:t>ельства Иркутской области № 5-пп</w:t>
      </w:r>
      <w:r w:rsidRPr="003E22C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D576A" w:rsidRPr="00A57DB7" w:rsidRDefault="00CD576A" w:rsidP="00CD57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1 января 2019 года вступали в силу изменения в Постановление Правительства Иркутской области № 5-пп (в редакции Постановления</w:t>
      </w:r>
      <w:r w:rsidRPr="00A57DB7">
        <w:rPr>
          <w:sz w:val="28"/>
          <w:szCs w:val="28"/>
        </w:rPr>
        <w:t xml:space="preserve"> П</w:t>
      </w:r>
      <w:r>
        <w:rPr>
          <w:sz w:val="28"/>
          <w:szCs w:val="28"/>
        </w:rPr>
        <w:t>равительства Иркутской области от 21.01.2019 № 19-пп «</w:t>
      </w:r>
      <w:r w:rsidRPr="00A57DB7">
        <w:rPr>
          <w:sz w:val="28"/>
          <w:szCs w:val="28"/>
        </w:rPr>
        <w:t xml:space="preserve">О внесении изменений в постановление Правительства Иркутской </w:t>
      </w:r>
      <w:r>
        <w:rPr>
          <w:sz w:val="28"/>
          <w:szCs w:val="28"/>
        </w:rPr>
        <w:t>области от 16 января 2009 года № 5-пп», в соответствии с которыми утвержден</w:t>
      </w:r>
      <w:r w:rsidRPr="00A57DB7">
        <w:rPr>
          <w:sz w:val="28"/>
          <w:szCs w:val="28"/>
        </w:rPr>
        <w:t xml:space="preserve"> Перечень материальных затрат, необходимых для осуществления областных государственных полномочий по хранению, комплектованию, учету и использованию архивных документов</w:t>
      </w:r>
      <w:proofErr w:type="gramEnd"/>
      <w:r w:rsidRPr="00A57DB7">
        <w:rPr>
          <w:sz w:val="28"/>
          <w:szCs w:val="28"/>
        </w:rPr>
        <w:t xml:space="preserve">, </w:t>
      </w:r>
      <w:proofErr w:type="gramStart"/>
      <w:r w:rsidRPr="00A57DB7">
        <w:rPr>
          <w:sz w:val="28"/>
          <w:szCs w:val="28"/>
        </w:rPr>
        <w:t>относящихся</w:t>
      </w:r>
      <w:proofErr w:type="gramEnd"/>
      <w:r w:rsidRPr="00A57DB7">
        <w:rPr>
          <w:sz w:val="28"/>
          <w:szCs w:val="28"/>
        </w:rPr>
        <w:t xml:space="preserve"> к государственной с</w:t>
      </w:r>
      <w:r>
        <w:rPr>
          <w:sz w:val="28"/>
          <w:szCs w:val="28"/>
        </w:rPr>
        <w:t>обственности Иркутской области.</w:t>
      </w:r>
    </w:p>
    <w:p w:rsidR="00CD576A" w:rsidRPr="003E22C6" w:rsidRDefault="00CD576A" w:rsidP="00CD576A">
      <w:pPr>
        <w:jc w:val="both"/>
        <w:rPr>
          <w:sz w:val="28"/>
          <w:szCs w:val="28"/>
        </w:rPr>
      </w:pPr>
      <w:r w:rsidRPr="003E22C6">
        <w:rPr>
          <w:sz w:val="28"/>
          <w:szCs w:val="28"/>
        </w:rPr>
        <w:tab/>
      </w:r>
      <w:proofErr w:type="gramStart"/>
      <w:r w:rsidRPr="003E22C6">
        <w:rPr>
          <w:sz w:val="28"/>
          <w:szCs w:val="28"/>
        </w:rPr>
        <w:t>Согласно Порядка</w:t>
      </w:r>
      <w:proofErr w:type="gramEnd"/>
      <w:r w:rsidRPr="003E22C6">
        <w:rPr>
          <w:sz w:val="28"/>
          <w:szCs w:val="28"/>
        </w:rPr>
        <w:t xml:space="preserve"> органы местного самоуправления, которым в установленном порядке переданы государственные полномочия, направляют в архивное агентство Иркутской области ежеквартально не позднее десяти дней после окончания квартала отчет об использовании субвенций.</w:t>
      </w:r>
      <w:r>
        <w:rPr>
          <w:sz w:val="28"/>
          <w:szCs w:val="28"/>
        </w:rPr>
        <w:t xml:space="preserve"> </w:t>
      </w:r>
      <w:r w:rsidRPr="003E22C6">
        <w:rPr>
          <w:sz w:val="28"/>
          <w:szCs w:val="28"/>
        </w:rPr>
        <w:t>Средства на реализацию государственных полномочий носят целевой характер и не могут быть использованы на другие цели.</w:t>
      </w:r>
    </w:p>
    <w:p w:rsidR="00CD576A" w:rsidRPr="003E22C6" w:rsidRDefault="00CD576A" w:rsidP="00CD576A">
      <w:pPr>
        <w:pStyle w:val="a9"/>
        <w:spacing w:before="0"/>
        <w:ind w:right="0" w:firstLine="708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E22C6">
        <w:rPr>
          <w:rFonts w:ascii="Times New Roman" w:hAnsi="Times New Roman" w:cs="Times New Roman"/>
          <w:color w:val="auto"/>
          <w:sz w:val="28"/>
          <w:szCs w:val="28"/>
        </w:rPr>
        <w:t xml:space="preserve">Форма </w:t>
      </w:r>
      <w:r w:rsidRPr="004208C4">
        <w:rPr>
          <w:rFonts w:ascii="Times New Roman" w:hAnsi="Times New Roman" w:cs="Times New Roman"/>
          <w:color w:val="auto"/>
          <w:sz w:val="28"/>
          <w:szCs w:val="28"/>
        </w:rPr>
        <w:t>отчета органа местного самоуправления муниципального образования Иркутской области об использовании субве</w:t>
      </w:r>
      <w:r w:rsidRPr="003E22C6">
        <w:rPr>
          <w:rFonts w:ascii="Times New Roman" w:hAnsi="Times New Roman" w:cs="Times New Roman"/>
          <w:color w:val="auto"/>
          <w:sz w:val="28"/>
          <w:szCs w:val="28"/>
        </w:rPr>
        <w:t xml:space="preserve">нций на осуществление </w:t>
      </w:r>
      <w:r w:rsidRPr="004208C4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3E22C6">
        <w:rPr>
          <w:rFonts w:ascii="Times New Roman" w:hAnsi="Times New Roman" w:cs="Times New Roman"/>
          <w:color w:val="auto"/>
          <w:sz w:val="28"/>
          <w:szCs w:val="28"/>
        </w:rPr>
        <w:t>осударственных полномочий утверждена Приказом Архивного агентства Иркутской области от 22.03.2017 № 5-агпр «Об утверждении форм отчетов об использовании субвенций на осуществление органами местного самоуправления муниципальных образований Иркутской области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области».</w:t>
      </w:r>
      <w:proofErr w:type="gramEnd"/>
    </w:p>
    <w:p w:rsidR="00CD576A" w:rsidRPr="001C4BAB" w:rsidRDefault="00CD576A" w:rsidP="00CD576A">
      <w:pPr>
        <w:ind w:firstLine="720"/>
        <w:jc w:val="both"/>
        <w:rPr>
          <w:sz w:val="28"/>
          <w:szCs w:val="28"/>
        </w:rPr>
      </w:pPr>
      <w:r w:rsidRPr="003E22C6">
        <w:rPr>
          <w:sz w:val="28"/>
          <w:szCs w:val="28"/>
        </w:rPr>
        <w:t>В соответствии с пунктом 9 Постановления Правит</w:t>
      </w:r>
      <w:r>
        <w:rPr>
          <w:sz w:val="28"/>
          <w:szCs w:val="28"/>
        </w:rPr>
        <w:t>ельства Иркутской области № 5-пп</w:t>
      </w:r>
      <w:r w:rsidRPr="003E22C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Pr="001C4BAB">
        <w:rPr>
          <w:sz w:val="28"/>
          <w:szCs w:val="28"/>
        </w:rPr>
        <w:t>онтроль за</w:t>
      </w:r>
      <w:proofErr w:type="gramEnd"/>
      <w:r w:rsidRPr="001C4BAB">
        <w:rPr>
          <w:sz w:val="28"/>
          <w:szCs w:val="28"/>
        </w:rPr>
        <w:t xml:space="preserve"> целевым использованием субвенций осуществляют в соответствии с законодательством архивное агентство Иркутской области и иные органы государственной власти </w:t>
      </w:r>
      <w:r w:rsidRPr="006C7BC3">
        <w:rPr>
          <w:sz w:val="28"/>
          <w:szCs w:val="28"/>
        </w:rPr>
        <w:t>Иркутской области в пределах компетенции.</w:t>
      </w:r>
    </w:p>
    <w:p w:rsidR="00CD576A" w:rsidRDefault="00CD576A" w:rsidP="00CD576A">
      <w:pPr>
        <w:tabs>
          <w:tab w:val="left" w:pos="-5812"/>
        </w:tabs>
        <w:suppressAutoHyphens/>
        <w:jc w:val="center"/>
        <w:rPr>
          <w:b/>
          <w:sz w:val="28"/>
          <w:szCs w:val="28"/>
        </w:rPr>
      </w:pPr>
    </w:p>
    <w:p w:rsidR="00CD576A" w:rsidRDefault="00CD576A" w:rsidP="00CD576A">
      <w:pPr>
        <w:tabs>
          <w:tab w:val="left" w:pos="-5812"/>
        </w:tabs>
        <w:suppressAutoHyphens/>
        <w:jc w:val="center"/>
        <w:rPr>
          <w:b/>
          <w:sz w:val="28"/>
          <w:szCs w:val="28"/>
        </w:rPr>
      </w:pPr>
      <w:r w:rsidRPr="00A4377C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 xml:space="preserve">Анализ соблюдения требований бюджетного законодательства </w:t>
      </w:r>
    </w:p>
    <w:p w:rsidR="00CD576A" w:rsidRDefault="00CD576A" w:rsidP="00CD576A">
      <w:pPr>
        <w:tabs>
          <w:tab w:val="left" w:pos="-5812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исполнении бюджета МО «</w:t>
      </w:r>
      <w:proofErr w:type="spellStart"/>
      <w:r>
        <w:rPr>
          <w:b/>
          <w:sz w:val="28"/>
          <w:szCs w:val="28"/>
        </w:rPr>
        <w:t>Заларинский</w:t>
      </w:r>
      <w:proofErr w:type="spellEnd"/>
      <w:r>
        <w:rPr>
          <w:b/>
          <w:sz w:val="28"/>
          <w:szCs w:val="28"/>
        </w:rPr>
        <w:t xml:space="preserve"> район» в части распределения, перечисления, использования и возврата неиспользованных остатков субвенций.</w:t>
      </w:r>
    </w:p>
    <w:p w:rsidR="00CD576A" w:rsidRPr="00401C06" w:rsidRDefault="003F2B63" w:rsidP="00CD576A">
      <w:pPr>
        <w:tabs>
          <w:tab w:val="left" w:pos="-5812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год</w:t>
      </w:r>
    </w:p>
    <w:p w:rsidR="00CD576A" w:rsidRDefault="00CD576A" w:rsidP="00CD57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32729">
        <w:rPr>
          <w:sz w:val="28"/>
          <w:szCs w:val="28"/>
        </w:rPr>
        <w:t xml:space="preserve">Законом Иркутской области от 18.12.2017 № 98-ОЗ «Об областном бюджете на 2018 год и плановый период 2019-2020 годов» (далее – Закон Иркутской области № 98-ОЗ) в расходной части областного бюджета субвенции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район»</w:t>
      </w:r>
      <w:r w:rsidRPr="00E32729">
        <w:rPr>
          <w:sz w:val="28"/>
          <w:szCs w:val="28"/>
        </w:rPr>
        <w:t xml:space="preserve"> на осуществление </w:t>
      </w:r>
      <w:r w:rsidRPr="00123042">
        <w:rPr>
          <w:sz w:val="28"/>
          <w:szCs w:val="28"/>
        </w:rPr>
        <w:t>гос</w:t>
      </w:r>
      <w:r w:rsidRPr="00E32729">
        <w:rPr>
          <w:sz w:val="28"/>
          <w:szCs w:val="28"/>
        </w:rPr>
        <w:t xml:space="preserve">ударственных полномочий предусмотрены ведомственной структурой </w:t>
      </w:r>
      <w:r>
        <w:rPr>
          <w:sz w:val="28"/>
          <w:szCs w:val="28"/>
        </w:rPr>
        <w:t xml:space="preserve">расходов </w:t>
      </w:r>
      <w:r w:rsidRPr="00E32729">
        <w:rPr>
          <w:sz w:val="28"/>
          <w:szCs w:val="28"/>
        </w:rPr>
        <w:t xml:space="preserve">областного </w:t>
      </w:r>
      <w:r w:rsidRPr="00FC097F">
        <w:rPr>
          <w:sz w:val="28"/>
          <w:szCs w:val="28"/>
        </w:rPr>
        <w:t>бюджета по КБК 842 0113 5510373070 в объеме 1 102,3 тыс. рублей.</w:t>
      </w:r>
      <w:proofErr w:type="gramEnd"/>
      <w:r w:rsidRPr="00FC097F">
        <w:rPr>
          <w:sz w:val="28"/>
          <w:szCs w:val="28"/>
        </w:rPr>
        <w:t xml:space="preserve"> Главным распорядителем данных средств (842) является архивное агентство Иркутской области.</w:t>
      </w:r>
    </w:p>
    <w:p w:rsidR="00CD576A" w:rsidRPr="006708EC" w:rsidRDefault="00CD576A" w:rsidP="00CD576A">
      <w:pPr>
        <w:ind w:firstLine="708"/>
        <w:jc w:val="both"/>
        <w:rPr>
          <w:sz w:val="28"/>
          <w:szCs w:val="28"/>
        </w:rPr>
      </w:pPr>
      <w:r w:rsidRPr="006708EC">
        <w:rPr>
          <w:sz w:val="28"/>
          <w:szCs w:val="28"/>
        </w:rPr>
        <w:t>В течение анализируемого периода объем субвенции на осуществление государственных полномочий имел тенденцию к увеличению (рисунок 1).</w:t>
      </w:r>
    </w:p>
    <w:p w:rsidR="00CD576A" w:rsidRPr="006708EC" w:rsidRDefault="00CD576A" w:rsidP="00CD576A">
      <w:pPr>
        <w:jc w:val="both"/>
        <w:rPr>
          <w:sz w:val="28"/>
          <w:szCs w:val="28"/>
        </w:rPr>
      </w:pPr>
      <w:r w:rsidRPr="006708EC">
        <w:rPr>
          <w:noProof/>
          <w:szCs w:val="28"/>
        </w:rPr>
        <w:drawing>
          <wp:inline distT="0" distB="0" distL="0" distR="0" wp14:anchorId="1B7384B6" wp14:editId="39B6FB3B">
            <wp:extent cx="4390845" cy="2024016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928" cy="202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6A" w:rsidRPr="006708EC" w:rsidRDefault="00CD576A" w:rsidP="00CD576A">
      <w:pPr>
        <w:jc w:val="both"/>
        <w:rPr>
          <w:sz w:val="28"/>
          <w:szCs w:val="28"/>
        </w:rPr>
      </w:pPr>
      <w:r w:rsidRPr="006708EC">
        <w:rPr>
          <w:sz w:val="28"/>
          <w:szCs w:val="28"/>
        </w:rPr>
        <w:tab/>
        <w:t>Соответствующие изменения были внесены в областной бюджет Законами Иркутской области от 04.04.2018 № 11-ОЗ и от 18.10.2018             № 79-ОЗ «О внесении изменений в Закон Иркутской области «Об областном бюджете на 2018 год и на плановый период 2019 и 2020 годов» и в окончательном варианте предусмотрено 1 247,6 тыс. рублей.</w:t>
      </w:r>
    </w:p>
    <w:p w:rsidR="00CD576A" w:rsidRPr="00F065D6" w:rsidRDefault="00FC250B" w:rsidP="00CD576A">
      <w:pPr>
        <w:ind w:firstLine="708"/>
        <w:jc w:val="both"/>
        <w:rPr>
          <w:sz w:val="28"/>
          <w:szCs w:val="28"/>
          <w:highlight w:val="yellow"/>
        </w:rPr>
      </w:pPr>
      <w:r w:rsidRPr="00FC250B">
        <w:rPr>
          <w:sz w:val="28"/>
          <w:szCs w:val="28"/>
        </w:rPr>
        <w:t xml:space="preserve">Решение районной Думы № 23/134 от 26 декабря 2017г. </w:t>
      </w:r>
      <w:r w:rsidR="00994BBA">
        <w:rPr>
          <w:sz w:val="28"/>
          <w:szCs w:val="28"/>
        </w:rPr>
        <w:t>«О</w:t>
      </w:r>
      <w:r w:rsidRPr="00FC250B">
        <w:rPr>
          <w:sz w:val="28"/>
          <w:szCs w:val="28"/>
        </w:rPr>
        <w:t xml:space="preserve"> бюджете МО «</w:t>
      </w:r>
      <w:proofErr w:type="spellStart"/>
      <w:r w:rsidRPr="00FC250B">
        <w:rPr>
          <w:sz w:val="28"/>
          <w:szCs w:val="28"/>
        </w:rPr>
        <w:t>Заларинский</w:t>
      </w:r>
      <w:proofErr w:type="spellEnd"/>
      <w:r w:rsidRPr="00FC250B">
        <w:rPr>
          <w:sz w:val="28"/>
          <w:szCs w:val="28"/>
        </w:rPr>
        <w:t xml:space="preserve"> район» на 2018 год и на плановый период 2019 и 2020 годов,</w:t>
      </w:r>
      <w:r w:rsidR="00CD576A" w:rsidRPr="00FC250B">
        <w:rPr>
          <w:sz w:val="28"/>
          <w:szCs w:val="28"/>
        </w:rPr>
        <w:t xml:space="preserve"> субвенция на реализацию полномочий предусмотрена в соответствии с областным бюджетом.</w:t>
      </w:r>
    </w:p>
    <w:p w:rsidR="00CD576A" w:rsidRPr="001144FB" w:rsidRDefault="00CD576A" w:rsidP="00CD576A">
      <w:pPr>
        <w:tabs>
          <w:tab w:val="left" w:pos="-5812"/>
        </w:tabs>
        <w:suppressAutoHyphens/>
        <w:jc w:val="both"/>
        <w:rPr>
          <w:sz w:val="28"/>
          <w:szCs w:val="28"/>
        </w:rPr>
      </w:pPr>
      <w:r w:rsidRPr="001144FB">
        <w:rPr>
          <w:sz w:val="28"/>
          <w:szCs w:val="28"/>
        </w:rPr>
        <w:tab/>
      </w:r>
      <w:proofErr w:type="gramStart"/>
      <w:r w:rsidRPr="001144FB">
        <w:rPr>
          <w:sz w:val="28"/>
          <w:szCs w:val="28"/>
        </w:rPr>
        <w:t>Согласно</w:t>
      </w:r>
      <w:proofErr w:type="gramEnd"/>
      <w:r w:rsidRPr="001144FB">
        <w:rPr>
          <w:sz w:val="28"/>
          <w:szCs w:val="28"/>
        </w:rPr>
        <w:t xml:space="preserve"> бюджетной сметы планируемый объем субвенции на реализацию государственных полномочий в 2018 году составил:</w:t>
      </w:r>
    </w:p>
    <w:p w:rsidR="00CD576A" w:rsidRPr="00FC250B" w:rsidRDefault="00CD576A" w:rsidP="00CD576A">
      <w:pPr>
        <w:tabs>
          <w:tab w:val="left" w:pos="-5812"/>
        </w:tabs>
        <w:suppressAutoHyphens/>
        <w:jc w:val="both"/>
        <w:rPr>
          <w:sz w:val="28"/>
          <w:szCs w:val="28"/>
        </w:rPr>
      </w:pPr>
      <w:r w:rsidRPr="00FC250B">
        <w:rPr>
          <w:sz w:val="28"/>
          <w:szCs w:val="28"/>
        </w:rPr>
        <w:t>- на 01.01.2018 – 1 102,3 тыс. руб.;</w:t>
      </w:r>
    </w:p>
    <w:p w:rsidR="00CD576A" w:rsidRPr="00FC250B" w:rsidRDefault="00CD576A" w:rsidP="00CD576A">
      <w:pPr>
        <w:tabs>
          <w:tab w:val="left" w:pos="-5812"/>
        </w:tabs>
        <w:suppressAutoHyphens/>
        <w:jc w:val="both"/>
        <w:rPr>
          <w:sz w:val="28"/>
          <w:szCs w:val="28"/>
        </w:rPr>
      </w:pPr>
      <w:r w:rsidRPr="00FC250B">
        <w:rPr>
          <w:sz w:val="28"/>
          <w:szCs w:val="28"/>
        </w:rPr>
        <w:t xml:space="preserve">- на </w:t>
      </w:r>
      <w:r w:rsidR="00767C2A">
        <w:rPr>
          <w:sz w:val="28"/>
          <w:szCs w:val="28"/>
        </w:rPr>
        <w:t>05</w:t>
      </w:r>
      <w:r w:rsidRPr="00FC250B">
        <w:rPr>
          <w:sz w:val="28"/>
          <w:szCs w:val="28"/>
        </w:rPr>
        <w:t>.04.2018 – 1 224,2 тыс. руб.;</w:t>
      </w:r>
    </w:p>
    <w:p w:rsidR="00CD576A" w:rsidRPr="00FC250B" w:rsidRDefault="00CD576A" w:rsidP="00CD576A">
      <w:pPr>
        <w:tabs>
          <w:tab w:val="left" w:pos="-5812"/>
        </w:tabs>
        <w:suppressAutoHyphens/>
        <w:jc w:val="both"/>
        <w:rPr>
          <w:sz w:val="28"/>
          <w:szCs w:val="28"/>
        </w:rPr>
      </w:pPr>
      <w:r w:rsidRPr="00FC250B">
        <w:rPr>
          <w:sz w:val="28"/>
          <w:szCs w:val="28"/>
        </w:rPr>
        <w:t xml:space="preserve">- на </w:t>
      </w:r>
      <w:r w:rsidR="00767C2A">
        <w:rPr>
          <w:sz w:val="28"/>
          <w:szCs w:val="28"/>
        </w:rPr>
        <w:t>20</w:t>
      </w:r>
      <w:r w:rsidRPr="00FC250B">
        <w:rPr>
          <w:sz w:val="28"/>
          <w:szCs w:val="28"/>
        </w:rPr>
        <w:t>.10.2018 – 1 247,6 тыс. руб.</w:t>
      </w:r>
    </w:p>
    <w:p w:rsidR="00CD576A" w:rsidRPr="00CC2DB7" w:rsidRDefault="00CD576A" w:rsidP="00CD576A">
      <w:pPr>
        <w:tabs>
          <w:tab w:val="left" w:pos="-5812"/>
        </w:tabs>
        <w:suppressAutoHyphens/>
        <w:jc w:val="both"/>
        <w:rPr>
          <w:sz w:val="28"/>
          <w:szCs w:val="28"/>
        </w:rPr>
      </w:pPr>
      <w:r w:rsidRPr="00FC250B">
        <w:rPr>
          <w:sz w:val="28"/>
          <w:szCs w:val="28"/>
        </w:rPr>
        <w:t xml:space="preserve"> </w:t>
      </w:r>
      <w:r w:rsidRPr="00FC250B">
        <w:rPr>
          <w:sz w:val="28"/>
          <w:szCs w:val="28"/>
        </w:rPr>
        <w:tab/>
      </w:r>
      <w:proofErr w:type="gramStart"/>
      <w:r w:rsidRPr="00FC250B">
        <w:rPr>
          <w:sz w:val="28"/>
          <w:szCs w:val="28"/>
        </w:rPr>
        <w:t>Согласно</w:t>
      </w:r>
      <w:proofErr w:type="gramEnd"/>
      <w:r w:rsidRPr="00FC250B">
        <w:rPr>
          <w:sz w:val="28"/>
          <w:szCs w:val="28"/>
        </w:rPr>
        <w:t xml:space="preserve"> платежных поручений за 2018 год субвенция поступила в бюджет </w:t>
      </w:r>
      <w:r w:rsidR="00FC250B" w:rsidRPr="00FC250B">
        <w:rPr>
          <w:sz w:val="28"/>
          <w:szCs w:val="28"/>
        </w:rPr>
        <w:t>МО «</w:t>
      </w:r>
      <w:proofErr w:type="spellStart"/>
      <w:r w:rsidR="00FC250B" w:rsidRPr="00FC250B">
        <w:rPr>
          <w:sz w:val="28"/>
          <w:szCs w:val="28"/>
        </w:rPr>
        <w:t>Заларинский</w:t>
      </w:r>
      <w:proofErr w:type="spellEnd"/>
      <w:r w:rsidR="00FC250B" w:rsidRPr="00FC250B">
        <w:rPr>
          <w:sz w:val="28"/>
          <w:szCs w:val="28"/>
        </w:rPr>
        <w:t xml:space="preserve"> район»</w:t>
      </w:r>
      <w:r w:rsidRPr="00FC250B">
        <w:rPr>
          <w:sz w:val="28"/>
          <w:szCs w:val="28"/>
        </w:rPr>
        <w:t xml:space="preserve"> в размере 1 247,6 тыс. рублей, что составляет 100% от предусмотренных объемов и соответствует размеру </w:t>
      </w:r>
      <w:r w:rsidRPr="00CC2DB7">
        <w:rPr>
          <w:sz w:val="28"/>
          <w:szCs w:val="28"/>
        </w:rPr>
        <w:t>субвенции, предусмотренной в бюджете Иркутской области.</w:t>
      </w:r>
    </w:p>
    <w:p w:rsidR="00CD576A" w:rsidRPr="00CC2DB7" w:rsidRDefault="00CD576A" w:rsidP="00CD576A">
      <w:pPr>
        <w:ind w:firstLine="708"/>
        <w:jc w:val="both"/>
        <w:rPr>
          <w:sz w:val="28"/>
          <w:szCs w:val="28"/>
        </w:rPr>
      </w:pPr>
      <w:proofErr w:type="gramStart"/>
      <w:r w:rsidRPr="00CC2DB7">
        <w:rPr>
          <w:sz w:val="28"/>
          <w:szCs w:val="28"/>
        </w:rPr>
        <w:t xml:space="preserve">В течение анализируемого периода объем субвенции на осуществление государственных полномочий имел тенденцию к увеличению, </w:t>
      </w:r>
      <w:r w:rsidRPr="00CC2DB7">
        <w:rPr>
          <w:sz w:val="28"/>
          <w:szCs w:val="28"/>
        </w:rPr>
        <w:lastRenderedPageBreak/>
        <w:t xml:space="preserve">соответствующие изменения были внесены в бюджет </w:t>
      </w:r>
      <w:r w:rsidR="00CC2DB7" w:rsidRPr="00CC2DB7">
        <w:rPr>
          <w:sz w:val="28"/>
          <w:szCs w:val="28"/>
        </w:rPr>
        <w:t xml:space="preserve">решением  Районной Думы № 26/156 от 20 апреля 2018 </w:t>
      </w:r>
      <w:r w:rsidRPr="00CC2DB7">
        <w:rPr>
          <w:sz w:val="28"/>
          <w:szCs w:val="28"/>
        </w:rPr>
        <w:t xml:space="preserve">и в окончательном варианте </w:t>
      </w:r>
      <w:r w:rsidR="00CC2DB7" w:rsidRPr="00CC2DB7">
        <w:rPr>
          <w:sz w:val="28"/>
          <w:szCs w:val="28"/>
        </w:rPr>
        <w:t>решением Районной Думы № 31/181 от 24 октября 2018 года "О внесении изменений в Решение районной Думы от 26.12.2017 года № 23/134 «О бюджете муниципального образования «</w:t>
      </w:r>
      <w:proofErr w:type="spellStart"/>
      <w:r w:rsidR="00CC2DB7" w:rsidRPr="00CC2DB7">
        <w:rPr>
          <w:sz w:val="28"/>
          <w:szCs w:val="28"/>
        </w:rPr>
        <w:t>Заларинский</w:t>
      </w:r>
      <w:proofErr w:type="spellEnd"/>
      <w:proofErr w:type="gramEnd"/>
      <w:r w:rsidR="00CC2DB7" w:rsidRPr="00CC2DB7">
        <w:rPr>
          <w:sz w:val="28"/>
          <w:szCs w:val="28"/>
        </w:rPr>
        <w:t xml:space="preserve"> район» на 2018 год и на плановый период 2019 и 2020 годов»</w:t>
      </w:r>
      <w:r w:rsidRPr="00CC2DB7">
        <w:rPr>
          <w:sz w:val="28"/>
          <w:szCs w:val="28"/>
        </w:rPr>
        <w:t xml:space="preserve"> </w:t>
      </w:r>
      <w:proofErr w:type="gramStart"/>
      <w:r w:rsidRPr="00CC2DB7">
        <w:rPr>
          <w:sz w:val="28"/>
          <w:szCs w:val="28"/>
        </w:rPr>
        <w:t>утверждены</w:t>
      </w:r>
      <w:proofErr w:type="gramEnd"/>
      <w:r w:rsidRPr="00CC2DB7">
        <w:rPr>
          <w:sz w:val="28"/>
          <w:szCs w:val="28"/>
        </w:rPr>
        <w:t xml:space="preserve"> в размере 1 247,6 тыс. рублей.</w:t>
      </w:r>
    </w:p>
    <w:p w:rsidR="00CD576A" w:rsidRPr="00CC2DB7" w:rsidRDefault="00CD576A" w:rsidP="00CD576A">
      <w:pPr>
        <w:ind w:firstLine="708"/>
        <w:jc w:val="both"/>
        <w:rPr>
          <w:sz w:val="28"/>
          <w:szCs w:val="28"/>
          <w:shd w:val="clear" w:color="auto" w:fill="FFFFFF"/>
        </w:rPr>
      </w:pPr>
      <w:r w:rsidRPr="00CC2DB7">
        <w:rPr>
          <w:sz w:val="28"/>
          <w:szCs w:val="28"/>
          <w:shd w:val="clear" w:color="auto" w:fill="FFFFFF"/>
        </w:rPr>
        <w:t>Распределение бюджетных ассигнований по кодам КОСГУ в течение 2018 года в соответствии с решениями о бюджете и изменениями, вносимыми в него, представлено в таблице 1.</w:t>
      </w:r>
    </w:p>
    <w:p w:rsidR="00CD576A" w:rsidRPr="00CC2DB7" w:rsidRDefault="001548E4" w:rsidP="00CD576A">
      <w:pPr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Таблица 1 (</w:t>
      </w:r>
      <w:proofErr w:type="spellStart"/>
      <w:r>
        <w:rPr>
          <w:sz w:val="24"/>
          <w:szCs w:val="24"/>
          <w:shd w:val="clear" w:color="auto" w:fill="FFFFFF"/>
        </w:rPr>
        <w:t>рубл</w:t>
      </w:r>
      <w:proofErr w:type="spellEnd"/>
      <w:r>
        <w:rPr>
          <w:sz w:val="24"/>
          <w:szCs w:val="24"/>
          <w:shd w:val="clear" w:color="auto" w:fill="FFFFFF"/>
        </w:rPr>
        <w:t>.</w:t>
      </w:r>
      <w:r w:rsidR="00CD576A" w:rsidRPr="00CC2DB7">
        <w:rPr>
          <w:sz w:val="24"/>
          <w:szCs w:val="24"/>
          <w:shd w:val="clear" w:color="auto" w:fill="FFFFFF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6"/>
        <w:gridCol w:w="1897"/>
        <w:gridCol w:w="1896"/>
        <w:gridCol w:w="1897"/>
        <w:gridCol w:w="1897"/>
      </w:tblGrid>
      <w:tr w:rsidR="00CD576A" w:rsidRPr="00CC2DB7" w:rsidTr="00A2667B">
        <w:tc>
          <w:tcPr>
            <w:tcW w:w="1896" w:type="dxa"/>
            <w:vAlign w:val="center"/>
          </w:tcPr>
          <w:p w:rsidR="00CD576A" w:rsidRPr="00CC2DB7" w:rsidRDefault="00CD576A" w:rsidP="00A2667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C2DB7">
              <w:rPr>
                <w:b/>
                <w:sz w:val="24"/>
                <w:szCs w:val="24"/>
                <w:shd w:val="clear" w:color="auto" w:fill="FFFFFF"/>
              </w:rPr>
              <w:t>Код по КОСГУ</w:t>
            </w:r>
          </w:p>
        </w:tc>
        <w:tc>
          <w:tcPr>
            <w:tcW w:w="1897" w:type="dxa"/>
            <w:vAlign w:val="center"/>
          </w:tcPr>
          <w:p w:rsidR="00CD576A" w:rsidRPr="00CC2DB7" w:rsidRDefault="00CD576A" w:rsidP="00A2667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C2DB7">
              <w:rPr>
                <w:b/>
                <w:sz w:val="24"/>
                <w:szCs w:val="24"/>
                <w:shd w:val="clear" w:color="auto" w:fill="FFFFFF"/>
              </w:rPr>
              <w:t>Бюджетная смета</w:t>
            </w:r>
          </w:p>
          <w:p w:rsidR="00CD576A" w:rsidRPr="00CC2DB7" w:rsidRDefault="00CD576A" w:rsidP="00016742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C2DB7">
              <w:rPr>
                <w:b/>
                <w:sz w:val="24"/>
                <w:szCs w:val="24"/>
                <w:shd w:val="clear" w:color="auto" w:fill="FFFFFF"/>
              </w:rPr>
              <w:t xml:space="preserve">на </w:t>
            </w:r>
            <w:r w:rsidR="00016742" w:rsidRPr="00CC2DB7">
              <w:rPr>
                <w:b/>
                <w:sz w:val="24"/>
                <w:szCs w:val="24"/>
                <w:shd w:val="clear" w:color="auto" w:fill="FFFFFF"/>
              </w:rPr>
              <w:t>01.01.2018</w:t>
            </w:r>
          </w:p>
        </w:tc>
        <w:tc>
          <w:tcPr>
            <w:tcW w:w="1896" w:type="dxa"/>
            <w:vAlign w:val="center"/>
          </w:tcPr>
          <w:p w:rsidR="00CD576A" w:rsidRPr="00CC2DB7" w:rsidRDefault="00CD576A" w:rsidP="00A2667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C2DB7">
              <w:rPr>
                <w:b/>
                <w:sz w:val="24"/>
                <w:szCs w:val="24"/>
                <w:shd w:val="clear" w:color="auto" w:fill="FFFFFF"/>
              </w:rPr>
              <w:t>Бюджетная смета</w:t>
            </w:r>
          </w:p>
          <w:p w:rsidR="00CD576A" w:rsidRPr="00CC2DB7" w:rsidRDefault="00CD576A" w:rsidP="00CC2DB7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C2DB7">
              <w:rPr>
                <w:b/>
                <w:sz w:val="24"/>
                <w:szCs w:val="24"/>
                <w:shd w:val="clear" w:color="auto" w:fill="FFFFFF"/>
              </w:rPr>
              <w:t xml:space="preserve">на </w:t>
            </w:r>
            <w:r w:rsidR="00CC2DB7" w:rsidRPr="00CC2DB7">
              <w:rPr>
                <w:b/>
                <w:sz w:val="24"/>
                <w:szCs w:val="24"/>
                <w:shd w:val="clear" w:color="auto" w:fill="FFFFFF"/>
              </w:rPr>
              <w:t>20</w:t>
            </w:r>
            <w:r w:rsidRPr="00CC2DB7">
              <w:rPr>
                <w:b/>
                <w:sz w:val="24"/>
                <w:szCs w:val="24"/>
                <w:shd w:val="clear" w:color="auto" w:fill="FFFFFF"/>
              </w:rPr>
              <w:t>.04.2018</w:t>
            </w:r>
          </w:p>
        </w:tc>
        <w:tc>
          <w:tcPr>
            <w:tcW w:w="1897" w:type="dxa"/>
            <w:vAlign w:val="center"/>
          </w:tcPr>
          <w:p w:rsidR="00CD576A" w:rsidRPr="00CC2DB7" w:rsidRDefault="00CD576A" w:rsidP="00A2667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C2DB7">
              <w:rPr>
                <w:b/>
                <w:sz w:val="24"/>
                <w:szCs w:val="24"/>
                <w:shd w:val="clear" w:color="auto" w:fill="FFFFFF"/>
              </w:rPr>
              <w:t>Бюджетная смета</w:t>
            </w:r>
          </w:p>
          <w:p w:rsidR="00CD576A" w:rsidRPr="00CC2DB7" w:rsidRDefault="00CD576A" w:rsidP="00CC2DB7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C2DB7">
              <w:rPr>
                <w:b/>
                <w:sz w:val="24"/>
                <w:szCs w:val="24"/>
                <w:shd w:val="clear" w:color="auto" w:fill="FFFFFF"/>
              </w:rPr>
              <w:t xml:space="preserve">на </w:t>
            </w:r>
            <w:r w:rsidR="00CC2DB7" w:rsidRPr="00CC2DB7">
              <w:rPr>
                <w:b/>
                <w:sz w:val="24"/>
                <w:szCs w:val="24"/>
                <w:shd w:val="clear" w:color="auto" w:fill="FFFFFF"/>
              </w:rPr>
              <w:t>24.10</w:t>
            </w:r>
            <w:r w:rsidRPr="00CC2DB7">
              <w:rPr>
                <w:b/>
                <w:sz w:val="24"/>
                <w:szCs w:val="24"/>
                <w:shd w:val="clear" w:color="auto" w:fill="FFFFFF"/>
              </w:rPr>
              <w:t>.2018</w:t>
            </w:r>
          </w:p>
        </w:tc>
        <w:tc>
          <w:tcPr>
            <w:tcW w:w="1897" w:type="dxa"/>
            <w:vAlign w:val="center"/>
          </w:tcPr>
          <w:p w:rsidR="00CD576A" w:rsidRPr="00CC2DB7" w:rsidRDefault="00CD576A" w:rsidP="00A2667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C2DB7">
              <w:rPr>
                <w:b/>
                <w:sz w:val="24"/>
                <w:szCs w:val="24"/>
                <w:shd w:val="clear" w:color="auto" w:fill="FFFFFF"/>
              </w:rPr>
              <w:t>Бюджетная смета</w:t>
            </w:r>
          </w:p>
          <w:p w:rsidR="00CD576A" w:rsidRPr="00CC2DB7" w:rsidRDefault="00CD576A" w:rsidP="00016742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C2DB7">
              <w:rPr>
                <w:b/>
                <w:sz w:val="24"/>
                <w:szCs w:val="24"/>
                <w:shd w:val="clear" w:color="auto" w:fill="FFFFFF"/>
              </w:rPr>
              <w:t xml:space="preserve">на </w:t>
            </w:r>
            <w:r w:rsidR="00016742" w:rsidRPr="00CC2DB7">
              <w:rPr>
                <w:b/>
                <w:sz w:val="24"/>
                <w:szCs w:val="24"/>
                <w:shd w:val="clear" w:color="auto" w:fill="FFFFFF"/>
              </w:rPr>
              <w:t>28</w:t>
            </w:r>
            <w:r w:rsidRPr="00CC2DB7">
              <w:rPr>
                <w:b/>
                <w:sz w:val="24"/>
                <w:szCs w:val="24"/>
                <w:shd w:val="clear" w:color="auto" w:fill="FFFFFF"/>
              </w:rPr>
              <w:t>.12.2018</w:t>
            </w:r>
          </w:p>
        </w:tc>
      </w:tr>
      <w:tr w:rsidR="00CD576A" w:rsidRPr="00CC2DB7" w:rsidTr="00A2667B">
        <w:tc>
          <w:tcPr>
            <w:tcW w:w="1896" w:type="dxa"/>
          </w:tcPr>
          <w:p w:rsidR="00CD576A" w:rsidRPr="00CC2DB7" w:rsidRDefault="00CD576A" w:rsidP="00A2667B">
            <w:pPr>
              <w:rPr>
                <w:sz w:val="28"/>
                <w:szCs w:val="28"/>
                <w:shd w:val="clear" w:color="auto" w:fill="FFFFFF"/>
              </w:rPr>
            </w:pPr>
            <w:r w:rsidRPr="00CC2DB7">
              <w:rPr>
                <w:sz w:val="28"/>
                <w:szCs w:val="28"/>
                <w:shd w:val="clear" w:color="auto" w:fill="FFFFFF"/>
              </w:rPr>
              <w:t>211</w:t>
            </w:r>
          </w:p>
        </w:tc>
        <w:tc>
          <w:tcPr>
            <w:tcW w:w="1897" w:type="dxa"/>
          </w:tcPr>
          <w:p w:rsidR="00CD576A" w:rsidRPr="00CC2DB7" w:rsidRDefault="00016742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C2DB7">
              <w:rPr>
                <w:sz w:val="28"/>
                <w:szCs w:val="28"/>
                <w:shd w:val="clear" w:color="auto" w:fill="FFFFFF"/>
              </w:rPr>
              <w:t>732360,0</w:t>
            </w:r>
          </w:p>
        </w:tc>
        <w:tc>
          <w:tcPr>
            <w:tcW w:w="1896" w:type="dxa"/>
          </w:tcPr>
          <w:p w:rsidR="00CD576A" w:rsidRPr="00CC2DB7" w:rsidRDefault="000B7ED2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C2DB7">
              <w:rPr>
                <w:sz w:val="28"/>
                <w:szCs w:val="28"/>
                <w:shd w:val="clear" w:color="auto" w:fill="FFFFFF"/>
              </w:rPr>
              <w:t>808170,0</w:t>
            </w:r>
          </w:p>
        </w:tc>
        <w:tc>
          <w:tcPr>
            <w:tcW w:w="1897" w:type="dxa"/>
          </w:tcPr>
          <w:p w:rsidR="00CD576A" w:rsidRPr="00CC2DB7" w:rsidRDefault="00CD576A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C2DB7">
              <w:rPr>
                <w:sz w:val="28"/>
                <w:szCs w:val="28"/>
                <w:shd w:val="clear" w:color="auto" w:fill="FFFFFF"/>
              </w:rPr>
              <w:t>775 885,51</w:t>
            </w:r>
          </w:p>
        </w:tc>
        <w:tc>
          <w:tcPr>
            <w:tcW w:w="1897" w:type="dxa"/>
          </w:tcPr>
          <w:p w:rsidR="00CD576A" w:rsidRPr="00CC2DB7" w:rsidRDefault="00016742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C2DB7">
              <w:rPr>
                <w:sz w:val="28"/>
                <w:szCs w:val="28"/>
                <w:shd w:val="clear" w:color="auto" w:fill="FFFFFF"/>
              </w:rPr>
              <w:t>775885,12</w:t>
            </w:r>
          </w:p>
        </w:tc>
      </w:tr>
      <w:tr w:rsidR="00CD576A" w:rsidRPr="00CC2DB7" w:rsidTr="00A2667B">
        <w:tc>
          <w:tcPr>
            <w:tcW w:w="1896" w:type="dxa"/>
          </w:tcPr>
          <w:p w:rsidR="00CD576A" w:rsidRPr="00CC2DB7" w:rsidRDefault="00CD576A" w:rsidP="00A2667B">
            <w:pPr>
              <w:rPr>
                <w:sz w:val="28"/>
                <w:szCs w:val="28"/>
                <w:shd w:val="clear" w:color="auto" w:fill="FFFFFF"/>
              </w:rPr>
            </w:pPr>
            <w:r w:rsidRPr="00CC2DB7">
              <w:rPr>
                <w:sz w:val="28"/>
                <w:szCs w:val="28"/>
                <w:shd w:val="clear" w:color="auto" w:fill="FFFFFF"/>
              </w:rPr>
              <w:t>212</w:t>
            </w:r>
          </w:p>
        </w:tc>
        <w:tc>
          <w:tcPr>
            <w:tcW w:w="1897" w:type="dxa"/>
          </w:tcPr>
          <w:p w:rsidR="00CD576A" w:rsidRPr="00CC2DB7" w:rsidRDefault="00016742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C2DB7">
              <w:rPr>
                <w:sz w:val="28"/>
                <w:szCs w:val="28"/>
                <w:shd w:val="clear" w:color="auto" w:fill="FFFFFF"/>
              </w:rPr>
              <w:t>10000,0</w:t>
            </w:r>
          </w:p>
        </w:tc>
        <w:tc>
          <w:tcPr>
            <w:tcW w:w="1896" w:type="dxa"/>
          </w:tcPr>
          <w:p w:rsidR="00CD576A" w:rsidRPr="00CC2DB7" w:rsidRDefault="000B7ED2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C2DB7">
              <w:rPr>
                <w:sz w:val="28"/>
                <w:szCs w:val="28"/>
                <w:shd w:val="clear" w:color="auto" w:fill="FFFFFF"/>
              </w:rPr>
              <w:t>10000,00</w:t>
            </w:r>
          </w:p>
        </w:tc>
        <w:tc>
          <w:tcPr>
            <w:tcW w:w="1897" w:type="dxa"/>
          </w:tcPr>
          <w:p w:rsidR="00CD576A" w:rsidRPr="00CC2DB7" w:rsidRDefault="000B7ED2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C2DB7">
              <w:rPr>
                <w:sz w:val="28"/>
                <w:szCs w:val="28"/>
                <w:shd w:val="clear" w:color="auto" w:fill="FFFFFF"/>
              </w:rPr>
              <w:t>10000</w:t>
            </w:r>
            <w:r w:rsidR="00CD576A" w:rsidRPr="00CC2DB7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897" w:type="dxa"/>
          </w:tcPr>
          <w:p w:rsidR="00CD576A" w:rsidRPr="00CC2DB7" w:rsidRDefault="00016742" w:rsidP="0001674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C2DB7">
              <w:rPr>
                <w:sz w:val="28"/>
                <w:szCs w:val="28"/>
                <w:shd w:val="clear" w:color="auto" w:fill="FFFFFF"/>
              </w:rPr>
              <w:t>5140,0</w:t>
            </w:r>
          </w:p>
        </w:tc>
      </w:tr>
      <w:tr w:rsidR="00CD576A" w:rsidRPr="00676134" w:rsidTr="00A2667B">
        <w:tc>
          <w:tcPr>
            <w:tcW w:w="1896" w:type="dxa"/>
          </w:tcPr>
          <w:p w:rsidR="00CD576A" w:rsidRPr="00676134" w:rsidRDefault="00CD576A" w:rsidP="00A2667B">
            <w:pPr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213</w:t>
            </w:r>
          </w:p>
        </w:tc>
        <w:tc>
          <w:tcPr>
            <w:tcW w:w="1897" w:type="dxa"/>
          </w:tcPr>
          <w:p w:rsidR="00CD576A" w:rsidRPr="00676134" w:rsidRDefault="00016742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221118,0</w:t>
            </w:r>
          </w:p>
        </w:tc>
        <w:tc>
          <w:tcPr>
            <w:tcW w:w="1896" w:type="dxa"/>
          </w:tcPr>
          <w:p w:rsidR="00CD576A" w:rsidRPr="00676134" w:rsidRDefault="000B7ED2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244012,00</w:t>
            </w:r>
          </w:p>
        </w:tc>
        <w:tc>
          <w:tcPr>
            <w:tcW w:w="1897" w:type="dxa"/>
          </w:tcPr>
          <w:p w:rsidR="00CD576A" w:rsidRPr="00676134" w:rsidRDefault="00CD576A" w:rsidP="000B7ED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234 317,</w:t>
            </w:r>
            <w:r w:rsidR="000B7ED2" w:rsidRPr="00676134">
              <w:rPr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1897" w:type="dxa"/>
          </w:tcPr>
          <w:p w:rsidR="00CD576A" w:rsidRPr="00676134" w:rsidRDefault="00016742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234317,31</w:t>
            </w:r>
          </w:p>
        </w:tc>
      </w:tr>
      <w:tr w:rsidR="00CD576A" w:rsidRPr="00676134" w:rsidTr="00A2667B">
        <w:tc>
          <w:tcPr>
            <w:tcW w:w="1896" w:type="dxa"/>
          </w:tcPr>
          <w:p w:rsidR="00CD576A" w:rsidRPr="00676134" w:rsidRDefault="00CD576A" w:rsidP="00A2667B">
            <w:pPr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221</w:t>
            </w:r>
          </w:p>
        </w:tc>
        <w:tc>
          <w:tcPr>
            <w:tcW w:w="1897" w:type="dxa"/>
          </w:tcPr>
          <w:p w:rsidR="00CD576A" w:rsidRPr="00676134" w:rsidRDefault="00016742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10000,0</w:t>
            </w:r>
          </w:p>
        </w:tc>
        <w:tc>
          <w:tcPr>
            <w:tcW w:w="1896" w:type="dxa"/>
          </w:tcPr>
          <w:p w:rsidR="00CD576A" w:rsidRPr="00676134" w:rsidRDefault="000B7ED2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10000,00</w:t>
            </w:r>
          </w:p>
        </w:tc>
        <w:tc>
          <w:tcPr>
            <w:tcW w:w="1897" w:type="dxa"/>
          </w:tcPr>
          <w:p w:rsidR="00CD576A" w:rsidRPr="00676134" w:rsidRDefault="000B7ED2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10000</w:t>
            </w:r>
            <w:r w:rsidR="00CD576A" w:rsidRPr="00676134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897" w:type="dxa"/>
          </w:tcPr>
          <w:p w:rsidR="00CD576A" w:rsidRPr="00676134" w:rsidRDefault="00016742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13690</w:t>
            </w:r>
            <w:r w:rsidR="00CD576A" w:rsidRPr="00676134">
              <w:rPr>
                <w:sz w:val="28"/>
                <w:szCs w:val="28"/>
                <w:shd w:val="clear" w:color="auto" w:fill="FFFFFF"/>
              </w:rPr>
              <w:t>,00</w:t>
            </w:r>
          </w:p>
        </w:tc>
      </w:tr>
      <w:tr w:rsidR="00016742" w:rsidRPr="00676134" w:rsidTr="00A2667B">
        <w:tc>
          <w:tcPr>
            <w:tcW w:w="1896" w:type="dxa"/>
          </w:tcPr>
          <w:p w:rsidR="00016742" w:rsidRPr="00676134" w:rsidRDefault="00016742" w:rsidP="00016742">
            <w:pPr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223</w:t>
            </w:r>
          </w:p>
        </w:tc>
        <w:tc>
          <w:tcPr>
            <w:tcW w:w="1897" w:type="dxa"/>
          </w:tcPr>
          <w:p w:rsidR="00016742" w:rsidRPr="00676134" w:rsidRDefault="00016742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65000,0</w:t>
            </w:r>
          </w:p>
        </w:tc>
        <w:tc>
          <w:tcPr>
            <w:tcW w:w="1896" w:type="dxa"/>
          </w:tcPr>
          <w:p w:rsidR="00016742" w:rsidRPr="00676134" w:rsidRDefault="000B7ED2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65000,00</w:t>
            </w:r>
          </w:p>
        </w:tc>
        <w:tc>
          <w:tcPr>
            <w:tcW w:w="1897" w:type="dxa"/>
          </w:tcPr>
          <w:p w:rsidR="00016742" w:rsidRPr="00676134" w:rsidRDefault="000B7ED2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50300,00</w:t>
            </w:r>
          </w:p>
        </w:tc>
        <w:tc>
          <w:tcPr>
            <w:tcW w:w="1897" w:type="dxa"/>
          </w:tcPr>
          <w:p w:rsidR="00016742" w:rsidRPr="00676134" w:rsidRDefault="00016742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50300,00</w:t>
            </w:r>
          </w:p>
        </w:tc>
      </w:tr>
      <w:tr w:rsidR="00CD576A" w:rsidRPr="00676134" w:rsidTr="00A2667B">
        <w:tc>
          <w:tcPr>
            <w:tcW w:w="1896" w:type="dxa"/>
          </w:tcPr>
          <w:p w:rsidR="00CD576A" w:rsidRPr="00676134" w:rsidRDefault="00CD576A" w:rsidP="00A2667B">
            <w:pPr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225</w:t>
            </w:r>
          </w:p>
        </w:tc>
        <w:tc>
          <w:tcPr>
            <w:tcW w:w="1897" w:type="dxa"/>
          </w:tcPr>
          <w:p w:rsidR="00CD576A" w:rsidRPr="00676134" w:rsidRDefault="00016742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990,0</w:t>
            </w:r>
          </w:p>
        </w:tc>
        <w:tc>
          <w:tcPr>
            <w:tcW w:w="1896" w:type="dxa"/>
          </w:tcPr>
          <w:p w:rsidR="00CD576A" w:rsidRPr="00676134" w:rsidRDefault="000B7ED2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990,00</w:t>
            </w:r>
          </w:p>
        </w:tc>
        <w:tc>
          <w:tcPr>
            <w:tcW w:w="1897" w:type="dxa"/>
          </w:tcPr>
          <w:p w:rsidR="00CD576A" w:rsidRPr="00676134" w:rsidRDefault="000B7ED2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990</w:t>
            </w:r>
            <w:r w:rsidR="00CD576A" w:rsidRPr="00676134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897" w:type="dxa"/>
          </w:tcPr>
          <w:p w:rsidR="00CD576A" w:rsidRPr="00676134" w:rsidRDefault="00016742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660,0</w:t>
            </w:r>
            <w:r w:rsidR="000B7ED2" w:rsidRPr="00676134"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CD576A" w:rsidRPr="00676134" w:rsidTr="00A2667B">
        <w:tc>
          <w:tcPr>
            <w:tcW w:w="1896" w:type="dxa"/>
          </w:tcPr>
          <w:p w:rsidR="00CD576A" w:rsidRPr="00676134" w:rsidRDefault="00CD576A" w:rsidP="00A2667B">
            <w:pPr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226</w:t>
            </w:r>
          </w:p>
        </w:tc>
        <w:tc>
          <w:tcPr>
            <w:tcW w:w="1897" w:type="dxa"/>
          </w:tcPr>
          <w:p w:rsidR="00CD576A" w:rsidRPr="00676134" w:rsidRDefault="00016742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22000,0</w:t>
            </w:r>
          </w:p>
        </w:tc>
        <w:tc>
          <w:tcPr>
            <w:tcW w:w="1896" w:type="dxa"/>
          </w:tcPr>
          <w:p w:rsidR="00CD576A" w:rsidRPr="00676134" w:rsidRDefault="000B7ED2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22000,00</w:t>
            </w:r>
          </w:p>
        </w:tc>
        <w:tc>
          <w:tcPr>
            <w:tcW w:w="1897" w:type="dxa"/>
          </w:tcPr>
          <w:p w:rsidR="00CD576A" w:rsidRPr="00676134" w:rsidRDefault="000B7ED2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32650</w:t>
            </w:r>
            <w:r w:rsidR="00CD576A" w:rsidRPr="00676134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897" w:type="dxa"/>
          </w:tcPr>
          <w:p w:rsidR="00CD576A" w:rsidRPr="00676134" w:rsidRDefault="00016742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32650,0</w:t>
            </w:r>
            <w:r w:rsidR="000B7ED2" w:rsidRPr="00676134"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CD576A" w:rsidRPr="00676134" w:rsidTr="00A2667B">
        <w:tc>
          <w:tcPr>
            <w:tcW w:w="1896" w:type="dxa"/>
          </w:tcPr>
          <w:p w:rsidR="00CD576A" w:rsidRPr="00676134" w:rsidRDefault="00CD576A" w:rsidP="00A2667B">
            <w:pPr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310</w:t>
            </w:r>
          </w:p>
        </w:tc>
        <w:tc>
          <w:tcPr>
            <w:tcW w:w="1897" w:type="dxa"/>
          </w:tcPr>
          <w:p w:rsidR="00CD576A" w:rsidRPr="00676134" w:rsidRDefault="00016742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35000,0</w:t>
            </w:r>
          </w:p>
        </w:tc>
        <w:tc>
          <w:tcPr>
            <w:tcW w:w="1896" w:type="dxa"/>
          </w:tcPr>
          <w:p w:rsidR="00CD576A" w:rsidRPr="00676134" w:rsidRDefault="000B7ED2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58196,00</w:t>
            </w:r>
          </w:p>
        </w:tc>
        <w:tc>
          <w:tcPr>
            <w:tcW w:w="1897" w:type="dxa"/>
          </w:tcPr>
          <w:p w:rsidR="00CD576A" w:rsidRPr="00676134" w:rsidRDefault="000B7ED2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67840</w:t>
            </w:r>
            <w:r w:rsidR="00CD576A" w:rsidRPr="00676134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897" w:type="dxa"/>
          </w:tcPr>
          <w:p w:rsidR="00CD576A" w:rsidRPr="00676134" w:rsidRDefault="000B7ED2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67840,00</w:t>
            </w:r>
          </w:p>
        </w:tc>
      </w:tr>
      <w:tr w:rsidR="00CD576A" w:rsidRPr="00676134" w:rsidTr="00A2667B">
        <w:tc>
          <w:tcPr>
            <w:tcW w:w="1896" w:type="dxa"/>
          </w:tcPr>
          <w:p w:rsidR="00CD576A" w:rsidRPr="00676134" w:rsidRDefault="00CD576A" w:rsidP="00A2667B">
            <w:pPr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340</w:t>
            </w:r>
          </w:p>
        </w:tc>
        <w:tc>
          <w:tcPr>
            <w:tcW w:w="1897" w:type="dxa"/>
          </w:tcPr>
          <w:p w:rsidR="00CD576A" w:rsidRPr="00676134" w:rsidRDefault="00016742" w:rsidP="000B7ED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58</w:t>
            </w:r>
            <w:r w:rsidR="000B7ED2" w:rsidRPr="00676134">
              <w:rPr>
                <w:sz w:val="28"/>
                <w:szCs w:val="28"/>
                <w:shd w:val="clear" w:color="auto" w:fill="FFFFFF"/>
              </w:rPr>
              <w:t>3</w:t>
            </w:r>
            <w:r w:rsidRPr="00676134">
              <w:rPr>
                <w:sz w:val="28"/>
                <w:szCs w:val="28"/>
                <w:shd w:val="clear" w:color="auto" w:fill="FFFFFF"/>
              </w:rPr>
              <w:t>2,00</w:t>
            </w:r>
          </w:p>
        </w:tc>
        <w:tc>
          <w:tcPr>
            <w:tcW w:w="1896" w:type="dxa"/>
          </w:tcPr>
          <w:p w:rsidR="00CD576A" w:rsidRPr="00676134" w:rsidRDefault="000B7ED2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5832,00</w:t>
            </w:r>
          </w:p>
        </w:tc>
        <w:tc>
          <w:tcPr>
            <w:tcW w:w="1897" w:type="dxa"/>
          </w:tcPr>
          <w:p w:rsidR="00CD576A" w:rsidRPr="00676134" w:rsidRDefault="000B7ED2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67117,57</w:t>
            </w:r>
          </w:p>
        </w:tc>
        <w:tc>
          <w:tcPr>
            <w:tcW w:w="1897" w:type="dxa"/>
          </w:tcPr>
          <w:p w:rsidR="00CD576A" w:rsidRPr="00676134" w:rsidRDefault="000B7ED2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67117,57</w:t>
            </w:r>
          </w:p>
        </w:tc>
      </w:tr>
      <w:tr w:rsidR="00CD576A" w:rsidRPr="00676134" w:rsidTr="00A2667B">
        <w:tc>
          <w:tcPr>
            <w:tcW w:w="1896" w:type="dxa"/>
          </w:tcPr>
          <w:p w:rsidR="00CD576A" w:rsidRPr="00676134" w:rsidRDefault="00CD576A" w:rsidP="00A2667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676134">
              <w:rPr>
                <w:b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897" w:type="dxa"/>
          </w:tcPr>
          <w:p w:rsidR="00CD576A" w:rsidRPr="00676134" w:rsidRDefault="00CD576A" w:rsidP="00A2667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676134">
              <w:rPr>
                <w:b/>
                <w:sz w:val="28"/>
                <w:szCs w:val="28"/>
                <w:shd w:val="clear" w:color="auto" w:fill="FFFFFF"/>
              </w:rPr>
              <w:t>1 102 300,00</w:t>
            </w:r>
          </w:p>
        </w:tc>
        <w:tc>
          <w:tcPr>
            <w:tcW w:w="1896" w:type="dxa"/>
          </w:tcPr>
          <w:p w:rsidR="00CD576A" w:rsidRPr="00676134" w:rsidRDefault="00CD576A" w:rsidP="00A2667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676134">
              <w:rPr>
                <w:b/>
                <w:sz w:val="28"/>
                <w:szCs w:val="28"/>
                <w:shd w:val="clear" w:color="auto" w:fill="FFFFFF"/>
              </w:rPr>
              <w:t>1 224 200,00</w:t>
            </w:r>
          </w:p>
        </w:tc>
        <w:tc>
          <w:tcPr>
            <w:tcW w:w="1897" w:type="dxa"/>
          </w:tcPr>
          <w:p w:rsidR="00CD576A" w:rsidRPr="00676134" w:rsidRDefault="00CD576A" w:rsidP="00A2667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676134">
              <w:rPr>
                <w:b/>
                <w:sz w:val="28"/>
                <w:szCs w:val="28"/>
                <w:shd w:val="clear" w:color="auto" w:fill="FFFFFF"/>
              </w:rPr>
              <w:t>1 247 600,00</w:t>
            </w:r>
          </w:p>
        </w:tc>
        <w:tc>
          <w:tcPr>
            <w:tcW w:w="1897" w:type="dxa"/>
          </w:tcPr>
          <w:p w:rsidR="00CD576A" w:rsidRPr="00676134" w:rsidRDefault="00CD576A" w:rsidP="00A2667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676134">
              <w:rPr>
                <w:b/>
                <w:sz w:val="28"/>
                <w:szCs w:val="28"/>
                <w:shd w:val="clear" w:color="auto" w:fill="FFFFFF"/>
              </w:rPr>
              <w:t>1 247 600,00</w:t>
            </w:r>
          </w:p>
        </w:tc>
      </w:tr>
    </w:tbl>
    <w:p w:rsidR="00994BBA" w:rsidRDefault="00CD576A" w:rsidP="00CD576A">
      <w:pPr>
        <w:tabs>
          <w:tab w:val="left" w:pos="-5812"/>
        </w:tabs>
        <w:suppressAutoHyphens/>
        <w:jc w:val="both"/>
        <w:rPr>
          <w:sz w:val="28"/>
          <w:szCs w:val="28"/>
        </w:rPr>
      </w:pPr>
      <w:r w:rsidRPr="00676134">
        <w:rPr>
          <w:sz w:val="28"/>
          <w:szCs w:val="28"/>
        </w:rPr>
        <w:tab/>
      </w:r>
    </w:p>
    <w:p w:rsidR="00CD576A" w:rsidRPr="00676134" w:rsidRDefault="00CD576A" w:rsidP="00CD576A">
      <w:pPr>
        <w:tabs>
          <w:tab w:val="left" w:pos="-5812"/>
        </w:tabs>
        <w:suppressAutoHyphens/>
        <w:jc w:val="both"/>
        <w:rPr>
          <w:sz w:val="28"/>
          <w:szCs w:val="28"/>
        </w:rPr>
      </w:pPr>
      <w:r w:rsidRPr="00676134">
        <w:rPr>
          <w:sz w:val="28"/>
          <w:szCs w:val="28"/>
        </w:rPr>
        <w:t xml:space="preserve">С 2018 года Бюджет </w:t>
      </w:r>
      <w:r w:rsidR="00CC2DB7" w:rsidRPr="00676134">
        <w:rPr>
          <w:sz w:val="28"/>
          <w:szCs w:val="28"/>
        </w:rPr>
        <w:t>МО «</w:t>
      </w:r>
      <w:proofErr w:type="spellStart"/>
      <w:r w:rsidR="00CC2DB7" w:rsidRPr="00676134">
        <w:rPr>
          <w:sz w:val="28"/>
          <w:szCs w:val="28"/>
        </w:rPr>
        <w:t>Заларинский</w:t>
      </w:r>
      <w:proofErr w:type="spellEnd"/>
      <w:r w:rsidR="00CC2DB7" w:rsidRPr="00676134">
        <w:rPr>
          <w:sz w:val="28"/>
          <w:szCs w:val="28"/>
        </w:rPr>
        <w:t xml:space="preserve"> район»</w:t>
      </w:r>
      <w:r w:rsidRPr="00676134">
        <w:rPr>
          <w:sz w:val="28"/>
          <w:szCs w:val="28"/>
        </w:rPr>
        <w:t xml:space="preserve"> является программным. </w:t>
      </w:r>
      <w:proofErr w:type="gramStart"/>
      <w:r w:rsidRPr="00676134">
        <w:rPr>
          <w:sz w:val="28"/>
          <w:szCs w:val="28"/>
        </w:rPr>
        <w:t>Субвенции по осуществлению областных государственных полномочий по хранению, комплектованию, учету и использованию архивных документов предусмотрены в рамках муниципальной программы «</w:t>
      </w:r>
      <w:r w:rsidR="00CC2DB7" w:rsidRPr="00676134">
        <w:rPr>
          <w:sz w:val="28"/>
          <w:szCs w:val="28"/>
        </w:rPr>
        <w:t>Обеспечение деятельности администрации муниципального образования «</w:t>
      </w:r>
      <w:proofErr w:type="spellStart"/>
      <w:r w:rsidR="00CC2DB7" w:rsidRPr="00676134">
        <w:rPr>
          <w:sz w:val="28"/>
          <w:szCs w:val="28"/>
        </w:rPr>
        <w:t>Заларинский</w:t>
      </w:r>
      <w:proofErr w:type="spellEnd"/>
      <w:r w:rsidR="00CC2DB7" w:rsidRPr="00676134">
        <w:rPr>
          <w:sz w:val="28"/>
          <w:szCs w:val="28"/>
        </w:rPr>
        <w:t xml:space="preserve"> район» по выполнению муниципальных функций и государственных полномочий на 2017-2020гг</w:t>
      </w:r>
      <w:r w:rsidRPr="00676134">
        <w:rPr>
          <w:sz w:val="28"/>
          <w:szCs w:val="28"/>
        </w:rPr>
        <w:t>, подпрограммы «Развитие системы управления муниципальным образованием» на 201</w:t>
      </w:r>
      <w:r w:rsidR="00676134" w:rsidRPr="00676134">
        <w:rPr>
          <w:sz w:val="28"/>
          <w:szCs w:val="28"/>
        </w:rPr>
        <w:t>7</w:t>
      </w:r>
      <w:r w:rsidRPr="00676134">
        <w:rPr>
          <w:sz w:val="28"/>
          <w:szCs w:val="28"/>
        </w:rPr>
        <w:t>-20</w:t>
      </w:r>
      <w:r w:rsidR="00676134" w:rsidRPr="00676134">
        <w:rPr>
          <w:sz w:val="28"/>
          <w:szCs w:val="28"/>
        </w:rPr>
        <w:t>20</w:t>
      </w:r>
      <w:r w:rsidRPr="00676134">
        <w:rPr>
          <w:sz w:val="28"/>
          <w:szCs w:val="28"/>
        </w:rPr>
        <w:t xml:space="preserve"> годы, в рамках основного мероприятия «</w:t>
      </w:r>
      <w:r w:rsidR="00676134" w:rsidRPr="00676134">
        <w:rPr>
          <w:sz w:val="28"/>
          <w:szCs w:val="28"/>
        </w:rPr>
        <w:t>Осуществления деятельности государственных полномочий»</w:t>
      </w:r>
      <w:proofErr w:type="gramEnd"/>
    </w:p>
    <w:p w:rsidR="00CD576A" w:rsidRPr="00676134" w:rsidRDefault="00CD576A" w:rsidP="00CD576A">
      <w:pPr>
        <w:tabs>
          <w:tab w:val="left" w:pos="-5812"/>
        </w:tabs>
        <w:suppressAutoHyphens/>
        <w:jc w:val="right"/>
        <w:rPr>
          <w:sz w:val="24"/>
          <w:szCs w:val="24"/>
        </w:rPr>
      </w:pPr>
      <w:r w:rsidRPr="00676134">
        <w:rPr>
          <w:sz w:val="24"/>
          <w:szCs w:val="24"/>
        </w:rPr>
        <w:t>Таблица 2</w:t>
      </w:r>
      <w:r w:rsidR="001548E4">
        <w:rPr>
          <w:sz w:val="24"/>
          <w:szCs w:val="24"/>
        </w:rPr>
        <w:t>(</w:t>
      </w:r>
      <w:proofErr w:type="spellStart"/>
      <w:r w:rsidR="001548E4">
        <w:rPr>
          <w:sz w:val="24"/>
          <w:szCs w:val="24"/>
        </w:rPr>
        <w:t>тыс</w:t>
      </w:r>
      <w:proofErr w:type="gramStart"/>
      <w:r w:rsidR="001548E4">
        <w:rPr>
          <w:sz w:val="24"/>
          <w:szCs w:val="24"/>
        </w:rPr>
        <w:t>.р</w:t>
      </w:r>
      <w:proofErr w:type="gramEnd"/>
      <w:r w:rsidR="001548E4">
        <w:rPr>
          <w:sz w:val="24"/>
          <w:szCs w:val="24"/>
        </w:rPr>
        <w:t>уб</w:t>
      </w:r>
      <w:proofErr w:type="spellEnd"/>
      <w:r w:rsidR="001548E4">
        <w:rPr>
          <w:sz w:val="24"/>
          <w:szCs w:val="24"/>
        </w:rPr>
        <w:t>.)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559"/>
        <w:gridCol w:w="1418"/>
        <w:gridCol w:w="1311"/>
        <w:gridCol w:w="1275"/>
        <w:gridCol w:w="1242"/>
      </w:tblGrid>
      <w:tr w:rsidR="00676134" w:rsidRPr="00676134" w:rsidTr="00676134">
        <w:tc>
          <w:tcPr>
            <w:tcW w:w="9640" w:type="dxa"/>
            <w:gridSpan w:val="7"/>
            <w:vAlign w:val="center"/>
          </w:tcPr>
          <w:p w:rsidR="00676134" w:rsidRPr="00676134" w:rsidRDefault="00676134" w:rsidP="004E1B05">
            <w:pPr>
              <w:jc w:val="center"/>
              <w:rPr>
                <w:sz w:val="24"/>
                <w:szCs w:val="24"/>
              </w:rPr>
            </w:pPr>
            <w:r w:rsidRPr="00676134">
              <w:rPr>
                <w:sz w:val="24"/>
                <w:szCs w:val="24"/>
              </w:rPr>
              <w:t>Подпрограмма 2</w:t>
            </w:r>
            <w:r w:rsidRPr="00676134">
              <w:rPr>
                <w:b/>
                <w:sz w:val="24"/>
                <w:szCs w:val="24"/>
              </w:rPr>
              <w:t xml:space="preserve"> «</w:t>
            </w:r>
            <w:r w:rsidRPr="00676134">
              <w:rPr>
                <w:rStyle w:val="FontStyle14"/>
                <w:b/>
                <w:sz w:val="24"/>
                <w:szCs w:val="24"/>
              </w:rPr>
              <w:t>Обеспечение деятельности государственных полномочий</w:t>
            </w:r>
            <w:r w:rsidR="00787824">
              <w:rPr>
                <w:rStyle w:val="FontStyle14"/>
                <w:b/>
                <w:sz w:val="24"/>
                <w:szCs w:val="24"/>
              </w:rPr>
              <w:t xml:space="preserve"> 2018 год </w:t>
            </w:r>
          </w:p>
        </w:tc>
      </w:tr>
      <w:tr w:rsidR="00676134" w:rsidRPr="00676134" w:rsidTr="00676134">
        <w:trPr>
          <w:trHeight w:val="1215"/>
        </w:trPr>
        <w:tc>
          <w:tcPr>
            <w:tcW w:w="709" w:type="dxa"/>
          </w:tcPr>
          <w:p w:rsidR="00676134" w:rsidRPr="00676134" w:rsidRDefault="00676134" w:rsidP="00A2667B">
            <w:pPr>
              <w:jc w:val="center"/>
              <w:rPr>
                <w:sz w:val="24"/>
                <w:szCs w:val="24"/>
              </w:rPr>
            </w:pPr>
            <w:r w:rsidRPr="00676134">
              <w:rPr>
                <w:sz w:val="24"/>
                <w:szCs w:val="24"/>
              </w:rPr>
              <w:t>2.3</w:t>
            </w:r>
          </w:p>
        </w:tc>
        <w:tc>
          <w:tcPr>
            <w:tcW w:w="2126" w:type="dxa"/>
          </w:tcPr>
          <w:p w:rsidR="00676134" w:rsidRPr="00676134" w:rsidRDefault="00676134" w:rsidP="00A2667B">
            <w:pPr>
              <w:jc w:val="both"/>
              <w:rPr>
                <w:sz w:val="24"/>
                <w:szCs w:val="24"/>
              </w:rPr>
            </w:pPr>
            <w:r w:rsidRPr="00676134">
              <w:rPr>
                <w:sz w:val="24"/>
                <w:szCs w:val="24"/>
              </w:rPr>
              <w:t>Осуществление областных госу</w:t>
            </w:r>
            <w:r w:rsidRPr="00676134">
              <w:rPr>
                <w:sz w:val="24"/>
                <w:szCs w:val="24"/>
              </w:rPr>
              <w:softHyphen/>
              <w:t>дарственных полномочий по хра</w:t>
            </w:r>
            <w:r w:rsidRPr="00676134">
              <w:rPr>
                <w:sz w:val="24"/>
                <w:szCs w:val="24"/>
              </w:rPr>
              <w:softHyphen/>
              <w:t>нению, комплек</w:t>
            </w:r>
            <w:r w:rsidRPr="00676134">
              <w:rPr>
                <w:sz w:val="24"/>
                <w:szCs w:val="24"/>
              </w:rPr>
              <w:softHyphen/>
              <w:t>тованию, учету и использованию архивных доку</w:t>
            </w:r>
            <w:r w:rsidRPr="00676134">
              <w:rPr>
                <w:sz w:val="24"/>
                <w:szCs w:val="24"/>
              </w:rPr>
              <w:softHyphen/>
              <w:t>ментов, относя</w:t>
            </w:r>
            <w:r w:rsidRPr="00676134">
              <w:rPr>
                <w:sz w:val="24"/>
                <w:szCs w:val="24"/>
              </w:rPr>
              <w:softHyphen/>
              <w:t>щихся к государ</w:t>
            </w:r>
            <w:r w:rsidRPr="00676134">
              <w:rPr>
                <w:sz w:val="24"/>
                <w:szCs w:val="24"/>
              </w:rPr>
              <w:softHyphen/>
            </w:r>
            <w:r w:rsidRPr="00676134">
              <w:rPr>
                <w:sz w:val="24"/>
                <w:szCs w:val="24"/>
              </w:rPr>
              <w:lastRenderedPageBreak/>
              <w:t>ственной собственности Иркут</w:t>
            </w:r>
            <w:r w:rsidRPr="00676134">
              <w:rPr>
                <w:sz w:val="24"/>
                <w:szCs w:val="24"/>
              </w:rPr>
              <w:softHyphen/>
              <w:t>ской области</w:t>
            </w:r>
          </w:p>
        </w:tc>
        <w:tc>
          <w:tcPr>
            <w:tcW w:w="1559" w:type="dxa"/>
          </w:tcPr>
          <w:p w:rsidR="00676134" w:rsidRPr="00676134" w:rsidRDefault="00676134" w:rsidP="00A2667B">
            <w:pPr>
              <w:rPr>
                <w:sz w:val="24"/>
                <w:szCs w:val="24"/>
              </w:rPr>
            </w:pPr>
            <w:r w:rsidRPr="00676134">
              <w:rPr>
                <w:sz w:val="24"/>
                <w:szCs w:val="24"/>
              </w:rPr>
              <w:lastRenderedPageBreak/>
              <w:t>Архивный отдел</w:t>
            </w:r>
          </w:p>
        </w:tc>
        <w:tc>
          <w:tcPr>
            <w:tcW w:w="1418" w:type="dxa"/>
          </w:tcPr>
          <w:p w:rsidR="00676134" w:rsidRPr="00676134" w:rsidRDefault="00676134" w:rsidP="00A2667B">
            <w:pPr>
              <w:rPr>
                <w:sz w:val="24"/>
                <w:szCs w:val="24"/>
              </w:rPr>
            </w:pPr>
            <w:r w:rsidRPr="006761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1" w:type="dxa"/>
          </w:tcPr>
          <w:p w:rsidR="00676134" w:rsidRPr="00676134" w:rsidRDefault="00676134" w:rsidP="00A2667B">
            <w:pPr>
              <w:rPr>
                <w:sz w:val="24"/>
                <w:szCs w:val="24"/>
              </w:rPr>
            </w:pPr>
            <w:r w:rsidRPr="00676134">
              <w:rPr>
                <w:sz w:val="24"/>
                <w:szCs w:val="24"/>
              </w:rPr>
              <w:t>1 102,3</w:t>
            </w:r>
          </w:p>
        </w:tc>
        <w:tc>
          <w:tcPr>
            <w:tcW w:w="1275" w:type="dxa"/>
          </w:tcPr>
          <w:p w:rsidR="00676134" w:rsidRPr="00676134" w:rsidRDefault="00676134" w:rsidP="00A2667B">
            <w:pPr>
              <w:rPr>
                <w:sz w:val="24"/>
                <w:szCs w:val="24"/>
              </w:rPr>
            </w:pPr>
            <w:r w:rsidRPr="00676134">
              <w:rPr>
                <w:sz w:val="24"/>
                <w:szCs w:val="24"/>
              </w:rPr>
              <w:t>1 224,2</w:t>
            </w:r>
          </w:p>
        </w:tc>
        <w:tc>
          <w:tcPr>
            <w:tcW w:w="1242" w:type="dxa"/>
          </w:tcPr>
          <w:p w:rsidR="00676134" w:rsidRPr="00676134" w:rsidRDefault="00676134" w:rsidP="00A2667B">
            <w:pPr>
              <w:rPr>
                <w:sz w:val="24"/>
                <w:szCs w:val="24"/>
              </w:rPr>
            </w:pPr>
            <w:r w:rsidRPr="00676134">
              <w:rPr>
                <w:sz w:val="24"/>
                <w:szCs w:val="24"/>
              </w:rPr>
              <w:t>1 247,6</w:t>
            </w:r>
          </w:p>
        </w:tc>
      </w:tr>
    </w:tbl>
    <w:p w:rsidR="00CD576A" w:rsidRPr="00676134" w:rsidRDefault="00CD576A" w:rsidP="00CD576A">
      <w:pPr>
        <w:tabs>
          <w:tab w:val="left" w:pos="-5812"/>
        </w:tabs>
        <w:suppressAutoHyphens/>
        <w:jc w:val="both"/>
        <w:rPr>
          <w:sz w:val="28"/>
          <w:szCs w:val="28"/>
        </w:rPr>
      </w:pPr>
      <w:r w:rsidRPr="00676134">
        <w:rPr>
          <w:sz w:val="28"/>
          <w:szCs w:val="28"/>
        </w:rPr>
        <w:lastRenderedPageBreak/>
        <w:t xml:space="preserve">Муниципальная программа </w:t>
      </w:r>
      <w:r w:rsidR="00676134" w:rsidRPr="00676134">
        <w:rPr>
          <w:sz w:val="28"/>
          <w:szCs w:val="28"/>
        </w:rPr>
        <w:t>«Обеспечение деятельности администрации муниципального образования «</w:t>
      </w:r>
      <w:proofErr w:type="spellStart"/>
      <w:r w:rsidR="00676134" w:rsidRPr="00676134">
        <w:rPr>
          <w:sz w:val="28"/>
          <w:szCs w:val="28"/>
        </w:rPr>
        <w:t>Заларинский</w:t>
      </w:r>
      <w:proofErr w:type="spellEnd"/>
      <w:r w:rsidR="00676134" w:rsidRPr="00676134">
        <w:rPr>
          <w:sz w:val="28"/>
          <w:szCs w:val="28"/>
        </w:rPr>
        <w:t xml:space="preserve"> район» по выполнению муниципальных функций и государственных полномочий на 2017-2020гг постановлением администрации МО «</w:t>
      </w:r>
      <w:proofErr w:type="spellStart"/>
      <w:r w:rsidR="00676134" w:rsidRPr="00676134">
        <w:rPr>
          <w:sz w:val="28"/>
          <w:szCs w:val="28"/>
        </w:rPr>
        <w:t>Заларинский</w:t>
      </w:r>
      <w:proofErr w:type="spellEnd"/>
      <w:r w:rsidR="00676134" w:rsidRPr="00676134">
        <w:rPr>
          <w:sz w:val="28"/>
          <w:szCs w:val="28"/>
        </w:rPr>
        <w:t xml:space="preserve"> район» №538 от 28 декабря 2016г</w:t>
      </w:r>
      <w:r w:rsidRPr="00676134">
        <w:rPr>
          <w:sz w:val="28"/>
          <w:szCs w:val="28"/>
        </w:rPr>
        <w:t xml:space="preserve">, ответственным исполнителем которой выступает администрация </w:t>
      </w:r>
      <w:r w:rsidR="00676134" w:rsidRPr="00676134">
        <w:rPr>
          <w:sz w:val="28"/>
          <w:szCs w:val="28"/>
        </w:rPr>
        <w:t>МО «</w:t>
      </w:r>
      <w:proofErr w:type="spellStart"/>
      <w:r w:rsidR="00676134" w:rsidRPr="00676134">
        <w:rPr>
          <w:sz w:val="28"/>
          <w:szCs w:val="28"/>
        </w:rPr>
        <w:t>Заларинский</w:t>
      </w:r>
      <w:proofErr w:type="spellEnd"/>
      <w:r w:rsidR="00676134" w:rsidRPr="00676134">
        <w:rPr>
          <w:sz w:val="28"/>
          <w:szCs w:val="28"/>
        </w:rPr>
        <w:t xml:space="preserve"> район»</w:t>
      </w:r>
      <w:r w:rsidRPr="00676134">
        <w:rPr>
          <w:sz w:val="28"/>
          <w:szCs w:val="28"/>
        </w:rPr>
        <w:t>.</w:t>
      </w:r>
    </w:p>
    <w:p w:rsidR="00CD576A" w:rsidRPr="003F2B63" w:rsidRDefault="00CD576A" w:rsidP="00CD576A">
      <w:pPr>
        <w:jc w:val="both"/>
        <w:rPr>
          <w:sz w:val="28"/>
          <w:szCs w:val="28"/>
          <w:u w:val="single"/>
        </w:rPr>
      </w:pPr>
      <w:r w:rsidRPr="00676134">
        <w:rPr>
          <w:sz w:val="28"/>
          <w:szCs w:val="28"/>
        </w:rPr>
        <w:tab/>
      </w:r>
      <w:r w:rsidRPr="003F2B63">
        <w:rPr>
          <w:sz w:val="28"/>
          <w:szCs w:val="28"/>
          <w:u w:val="single"/>
        </w:rPr>
        <w:t xml:space="preserve">Денежные средства, выделенные из областного бюджета на осуществление государственных полномочий, были израсходованы в полном объеме, возврата неиспользованных остатков субвенции не производилось. </w:t>
      </w:r>
    </w:p>
    <w:p w:rsidR="00126AE4" w:rsidRPr="0023533B" w:rsidRDefault="00126AE4" w:rsidP="00126AE4">
      <w:pPr>
        <w:tabs>
          <w:tab w:val="left" w:pos="330"/>
          <w:tab w:val="left" w:pos="708"/>
          <w:tab w:val="left" w:pos="1416"/>
          <w:tab w:val="left" w:pos="2124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533B">
        <w:rPr>
          <w:sz w:val="28"/>
          <w:szCs w:val="28"/>
        </w:rPr>
        <w:t xml:space="preserve">За счет средств  </w:t>
      </w:r>
      <w:r>
        <w:rPr>
          <w:sz w:val="28"/>
          <w:szCs w:val="28"/>
        </w:rPr>
        <w:t xml:space="preserve">местного бюджета </w:t>
      </w:r>
      <w:r w:rsidRPr="0023533B">
        <w:rPr>
          <w:sz w:val="28"/>
          <w:szCs w:val="28"/>
        </w:rPr>
        <w:t xml:space="preserve">  за </w:t>
      </w:r>
      <w:r>
        <w:rPr>
          <w:sz w:val="28"/>
          <w:szCs w:val="28"/>
        </w:rPr>
        <w:t xml:space="preserve">2018 </w:t>
      </w:r>
      <w:r w:rsidRPr="0023533B">
        <w:rPr>
          <w:sz w:val="28"/>
          <w:szCs w:val="28"/>
        </w:rPr>
        <w:t xml:space="preserve"> года произведены расходы  в сумме </w:t>
      </w:r>
      <w:r>
        <w:rPr>
          <w:sz w:val="28"/>
          <w:szCs w:val="28"/>
        </w:rPr>
        <w:t>499 374,77</w:t>
      </w:r>
      <w:r w:rsidRPr="0023533B">
        <w:rPr>
          <w:sz w:val="28"/>
          <w:szCs w:val="28"/>
        </w:rPr>
        <w:t xml:space="preserve"> руб., в том числе  на оплату труда </w:t>
      </w:r>
      <w:r>
        <w:rPr>
          <w:sz w:val="28"/>
          <w:szCs w:val="28"/>
        </w:rPr>
        <w:t>469 667,77</w:t>
      </w:r>
      <w:r w:rsidRPr="0023533B">
        <w:rPr>
          <w:sz w:val="28"/>
          <w:szCs w:val="28"/>
        </w:rPr>
        <w:t xml:space="preserve"> рублей</w:t>
      </w:r>
      <w:proofErr w:type="gramStart"/>
      <w:r w:rsidRPr="0023533B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услуги связи  29 712,0руб.</w:t>
      </w:r>
    </w:p>
    <w:p w:rsidR="003F2B63" w:rsidRPr="003F2B63" w:rsidRDefault="003F2B63" w:rsidP="003F2B63">
      <w:pPr>
        <w:ind w:firstLine="709"/>
        <w:jc w:val="both"/>
        <w:rPr>
          <w:b/>
          <w:sz w:val="28"/>
          <w:szCs w:val="28"/>
          <w:u w:val="single"/>
        </w:rPr>
      </w:pPr>
    </w:p>
    <w:p w:rsidR="003F2B63" w:rsidRDefault="003F2B63" w:rsidP="003F2B63">
      <w:pPr>
        <w:ind w:firstLine="709"/>
        <w:jc w:val="both"/>
        <w:rPr>
          <w:b/>
          <w:sz w:val="28"/>
          <w:szCs w:val="28"/>
        </w:rPr>
      </w:pPr>
    </w:p>
    <w:p w:rsidR="003F2B63" w:rsidRPr="003F2B63" w:rsidRDefault="003F2B63" w:rsidP="003F2B63">
      <w:pPr>
        <w:ind w:firstLine="709"/>
        <w:jc w:val="center"/>
        <w:rPr>
          <w:b/>
          <w:sz w:val="28"/>
          <w:szCs w:val="28"/>
          <w:u w:val="single"/>
        </w:rPr>
      </w:pPr>
      <w:r w:rsidRPr="003F2B63">
        <w:rPr>
          <w:b/>
          <w:sz w:val="28"/>
          <w:szCs w:val="28"/>
          <w:u w:val="single"/>
        </w:rPr>
        <w:t>2019 год</w:t>
      </w:r>
    </w:p>
    <w:p w:rsidR="003F2B63" w:rsidRPr="003F2B63" w:rsidRDefault="003F2B63" w:rsidP="003F2B63">
      <w:pPr>
        <w:widowControl/>
        <w:autoSpaceDE/>
        <w:autoSpaceDN/>
        <w:adjustRightInd/>
        <w:ind w:firstLine="697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3F2B63">
        <w:rPr>
          <w:sz w:val="28"/>
          <w:szCs w:val="28"/>
        </w:rPr>
        <w:t xml:space="preserve">Подпрограммой «Оказание финансовой поддержки муниципальным образованиям Иркутской области в сфере культуры и архивного дела» на 2019-2024 годы государственной программы Иркутской области «Развитие культуры» на 2019-2024 годы, утвержденной постановлением Правительства Иркутской области от 6 ноября 2018 года № 815-пп,  в рамках основного мероприятия «Хранение, комплектование, учет и использование архивных документов, относящихся к государственной собственности Иркутской области» предусмотрено мероприятие по предоставлению субвенции </w:t>
      </w:r>
      <w:r w:rsidRPr="003F2B63">
        <w:rPr>
          <w:spacing w:val="2"/>
          <w:sz w:val="28"/>
          <w:szCs w:val="28"/>
          <w:shd w:val="clear" w:color="auto" w:fill="FFFFFF"/>
        </w:rPr>
        <w:t>на</w:t>
      </w:r>
      <w:proofErr w:type="gramEnd"/>
      <w:r w:rsidRPr="003F2B63">
        <w:rPr>
          <w:spacing w:val="2"/>
          <w:sz w:val="28"/>
          <w:szCs w:val="28"/>
          <w:shd w:val="clear" w:color="auto" w:fill="FFFFFF"/>
        </w:rPr>
        <w:t xml:space="preserve">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области.</w:t>
      </w:r>
    </w:p>
    <w:p w:rsidR="003F2B63" w:rsidRPr="003F2B63" w:rsidRDefault="003F2B63" w:rsidP="003F2B63">
      <w:pPr>
        <w:tabs>
          <w:tab w:val="left" w:pos="851"/>
          <w:tab w:val="left" w:pos="993"/>
        </w:tabs>
        <w:adjustRightInd/>
        <w:ind w:firstLine="709"/>
        <w:jc w:val="both"/>
        <w:rPr>
          <w:sz w:val="28"/>
          <w:szCs w:val="28"/>
        </w:rPr>
      </w:pPr>
      <w:proofErr w:type="gramStart"/>
      <w:r w:rsidRPr="003F2B63">
        <w:rPr>
          <w:rFonts w:cs="Calibri"/>
          <w:spacing w:val="2"/>
          <w:sz w:val="28"/>
          <w:szCs w:val="28"/>
          <w:shd w:val="clear" w:color="auto" w:fill="FFFFFF"/>
        </w:rPr>
        <w:t xml:space="preserve">Распределение средств субвенций местным бюджетам из бюджета Иркутской области на 2019 год утверждено </w:t>
      </w:r>
      <w:r w:rsidRPr="003F2B63">
        <w:rPr>
          <w:rFonts w:cs="Calibri"/>
          <w:sz w:val="28"/>
          <w:szCs w:val="28"/>
        </w:rPr>
        <w:t xml:space="preserve">Законом Иркутской области от 17 декабря 2018 года № 131-оз «Об областном бюджете на 2019 год и на плановый период 2020 и 2021 годов», муниципальному образованию </w:t>
      </w:r>
      <w:r>
        <w:rPr>
          <w:rFonts w:cs="Calibri"/>
          <w:sz w:val="28"/>
          <w:szCs w:val="28"/>
        </w:rPr>
        <w:t>«</w:t>
      </w:r>
      <w:proofErr w:type="spellStart"/>
      <w:r>
        <w:rPr>
          <w:rFonts w:cs="Calibri"/>
          <w:sz w:val="28"/>
          <w:szCs w:val="28"/>
        </w:rPr>
        <w:t>Заларинский</w:t>
      </w:r>
      <w:proofErr w:type="spellEnd"/>
      <w:r>
        <w:rPr>
          <w:rFonts w:cs="Calibri"/>
          <w:sz w:val="28"/>
          <w:szCs w:val="28"/>
        </w:rPr>
        <w:t xml:space="preserve"> район» </w:t>
      </w:r>
      <w:r w:rsidRPr="003F2B63">
        <w:rPr>
          <w:rFonts w:cs="Calibri"/>
          <w:sz w:val="28"/>
          <w:szCs w:val="28"/>
        </w:rPr>
        <w:t xml:space="preserve"> утверждена субвенция на осуществление полномочий по архивам в размере </w:t>
      </w:r>
      <w:r w:rsidR="004A2B78">
        <w:rPr>
          <w:rFonts w:cs="Calibri"/>
          <w:sz w:val="28"/>
          <w:szCs w:val="28"/>
        </w:rPr>
        <w:t>1 142,2</w:t>
      </w:r>
      <w:r w:rsidRPr="003F2B63">
        <w:rPr>
          <w:rFonts w:cs="Calibri"/>
          <w:sz w:val="28"/>
          <w:szCs w:val="28"/>
        </w:rPr>
        <w:t xml:space="preserve"> тыс. руб. (приложение № 19 к Закону). </w:t>
      </w:r>
      <w:proofErr w:type="gramEnd"/>
    </w:p>
    <w:p w:rsidR="003F2B63" w:rsidRPr="003F2B63" w:rsidRDefault="003F2B63" w:rsidP="003F2B63">
      <w:pPr>
        <w:widowControl/>
        <w:shd w:val="clear" w:color="auto" w:fill="FFFFFF"/>
        <w:autoSpaceDE/>
        <w:autoSpaceDN/>
        <w:adjustRightInd/>
        <w:spacing w:line="288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F2B63">
        <w:rPr>
          <w:spacing w:val="2"/>
          <w:sz w:val="28"/>
          <w:szCs w:val="28"/>
        </w:rPr>
        <w:t>Законом Иркутской области от 10 декабря 2018 года № 111-оз внесены изменения в приложение 2 к Закону № 47-оз, изменен способ расчета объема материальных затрат.</w:t>
      </w:r>
    </w:p>
    <w:p w:rsidR="003F2B63" w:rsidRPr="003F2B63" w:rsidRDefault="003F2B63" w:rsidP="003F2B63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3F2B63">
        <w:rPr>
          <w:spacing w:val="2"/>
          <w:sz w:val="28"/>
          <w:szCs w:val="28"/>
        </w:rPr>
        <w:t>Объем материальных затрат, необходимых для осуществления государственных полномочий, определяется по формуле:</w:t>
      </w:r>
    </w:p>
    <w:p w:rsidR="003F2B63" w:rsidRPr="003F2B63" w:rsidRDefault="003F2B63" w:rsidP="003F2B63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spacing w:val="2"/>
          <w:sz w:val="24"/>
          <w:szCs w:val="24"/>
        </w:rPr>
      </w:pPr>
      <w:r w:rsidRPr="003F2B63">
        <w:rPr>
          <w:spacing w:val="2"/>
          <w:sz w:val="28"/>
          <w:szCs w:val="28"/>
        </w:rPr>
        <w:br/>
      </w:r>
      <w:proofErr w:type="spellStart"/>
      <w:r w:rsidRPr="003F2B63">
        <w:rPr>
          <w:spacing w:val="2"/>
          <w:sz w:val="24"/>
          <w:szCs w:val="24"/>
        </w:rPr>
        <w:t>Mz</w:t>
      </w:r>
      <w:proofErr w:type="spellEnd"/>
      <w:r w:rsidRPr="003F2B63">
        <w:rPr>
          <w:spacing w:val="2"/>
          <w:sz w:val="24"/>
          <w:szCs w:val="24"/>
        </w:rPr>
        <w:t xml:space="preserve"> = </w:t>
      </w:r>
      <w:proofErr w:type="spellStart"/>
      <w:r w:rsidRPr="003F2B63">
        <w:rPr>
          <w:spacing w:val="2"/>
          <w:sz w:val="24"/>
          <w:szCs w:val="24"/>
        </w:rPr>
        <w:t>Kd</w:t>
      </w:r>
      <w:proofErr w:type="spellEnd"/>
      <w:r w:rsidRPr="003F2B63">
        <w:rPr>
          <w:spacing w:val="2"/>
          <w:sz w:val="24"/>
          <w:szCs w:val="24"/>
        </w:rPr>
        <w:t xml:space="preserve"> x N,</w:t>
      </w:r>
    </w:p>
    <w:p w:rsidR="003F2B63" w:rsidRPr="003F2B63" w:rsidRDefault="003F2B63" w:rsidP="003F2B6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4"/>
          <w:szCs w:val="24"/>
        </w:rPr>
      </w:pPr>
      <w:r w:rsidRPr="003F2B63">
        <w:rPr>
          <w:spacing w:val="2"/>
          <w:sz w:val="28"/>
          <w:szCs w:val="28"/>
        </w:rPr>
        <w:lastRenderedPageBreak/>
        <w:br/>
      </w:r>
      <w:r w:rsidRPr="003F2B63">
        <w:rPr>
          <w:spacing w:val="2"/>
          <w:sz w:val="24"/>
          <w:szCs w:val="24"/>
        </w:rPr>
        <w:t xml:space="preserve">где </w:t>
      </w:r>
      <w:proofErr w:type="spellStart"/>
      <w:r w:rsidRPr="003F2B63">
        <w:rPr>
          <w:spacing w:val="2"/>
          <w:sz w:val="24"/>
          <w:szCs w:val="24"/>
        </w:rPr>
        <w:t>Kd</w:t>
      </w:r>
      <w:proofErr w:type="spellEnd"/>
      <w:r w:rsidRPr="003F2B63">
        <w:rPr>
          <w:spacing w:val="2"/>
          <w:sz w:val="24"/>
          <w:szCs w:val="24"/>
        </w:rPr>
        <w:t xml:space="preserve"> – количество дел областной государственной собственности по состоянию на 1 января текущего финансового года;</w:t>
      </w:r>
    </w:p>
    <w:p w:rsidR="003F2B63" w:rsidRPr="003F2B63" w:rsidRDefault="003F2B63" w:rsidP="003F2B6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4"/>
          <w:szCs w:val="24"/>
        </w:rPr>
      </w:pPr>
      <w:r w:rsidRPr="003F2B63">
        <w:rPr>
          <w:spacing w:val="2"/>
          <w:sz w:val="24"/>
          <w:szCs w:val="24"/>
        </w:rPr>
        <w:t>N – норматив бюджетных расходов на содержание одного дела областной государственной собственности (12,0 рубля).</w:t>
      </w:r>
    </w:p>
    <w:p w:rsidR="003F2B63" w:rsidRPr="003F2B63" w:rsidRDefault="003F2B63" w:rsidP="003F2B63">
      <w:pPr>
        <w:widowControl/>
        <w:shd w:val="clear" w:color="auto" w:fill="FFFFFF"/>
        <w:autoSpaceDE/>
        <w:autoSpaceDN/>
        <w:adjustRightInd/>
        <w:spacing w:line="288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F2B63">
        <w:rPr>
          <w:spacing w:val="2"/>
          <w:sz w:val="28"/>
          <w:szCs w:val="28"/>
        </w:rPr>
        <w:t xml:space="preserve">По данным </w:t>
      </w:r>
      <w:r w:rsidRPr="003F2B63">
        <w:rPr>
          <w:sz w:val="28"/>
          <w:szCs w:val="28"/>
        </w:rPr>
        <w:t xml:space="preserve">отчета органа местного самоуправления муниципального образования Иркутской области о количестве хранящихся в муниципальном архиве дел, относящихся к  государственной собственности Иркутской области, по состоянию на 1 января 2018 года в </w:t>
      </w:r>
      <w:r w:rsidR="004A2B78" w:rsidRPr="00A2667B">
        <w:rPr>
          <w:sz w:val="28"/>
          <w:szCs w:val="28"/>
        </w:rPr>
        <w:t xml:space="preserve">архиве </w:t>
      </w:r>
      <w:r w:rsidRPr="003F2B63">
        <w:rPr>
          <w:sz w:val="28"/>
          <w:szCs w:val="28"/>
        </w:rPr>
        <w:t xml:space="preserve"> на хранении находится </w:t>
      </w:r>
      <w:r w:rsidR="004A2B78" w:rsidRPr="00A2667B">
        <w:rPr>
          <w:sz w:val="28"/>
          <w:szCs w:val="28"/>
        </w:rPr>
        <w:t>16 526 дел</w:t>
      </w:r>
      <w:r w:rsidRPr="003F2B63">
        <w:rPr>
          <w:sz w:val="28"/>
          <w:szCs w:val="28"/>
        </w:rPr>
        <w:t xml:space="preserve"> областной собственности, соответственно объем средств на материальные затраты составляет: </w:t>
      </w:r>
      <w:r w:rsidR="004A2B78" w:rsidRPr="00A2667B">
        <w:rPr>
          <w:sz w:val="28"/>
          <w:szCs w:val="28"/>
        </w:rPr>
        <w:t>16526</w:t>
      </w:r>
      <w:r w:rsidRPr="003F2B63">
        <w:rPr>
          <w:sz w:val="28"/>
          <w:szCs w:val="28"/>
        </w:rPr>
        <w:t>*12=</w:t>
      </w:r>
      <w:r w:rsidR="004A2B78" w:rsidRPr="00A2667B">
        <w:rPr>
          <w:sz w:val="28"/>
          <w:szCs w:val="28"/>
        </w:rPr>
        <w:t>198312,0</w:t>
      </w:r>
      <w:r w:rsidRPr="003F2B63">
        <w:rPr>
          <w:sz w:val="28"/>
          <w:szCs w:val="28"/>
        </w:rPr>
        <w:t xml:space="preserve"> руб.</w:t>
      </w:r>
      <w:proofErr w:type="gramEnd"/>
    </w:p>
    <w:p w:rsidR="003F2B63" w:rsidRPr="003F2B63" w:rsidRDefault="003F2B63" w:rsidP="004A2B78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3F2B63">
        <w:rPr>
          <w:spacing w:val="2"/>
          <w:sz w:val="28"/>
          <w:szCs w:val="28"/>
        </w:rPr>
        <w:t xml:space="preserve">С учетом этих изменений расчет субвенции на 2019 год </w:t>
      </w:r>
      <w:r w:rsidR="004A2B78" w:rsidRPr="00A2667B">
        <w:rPr>
          <w:spacing w:val="2"/>
          <w:sz w:val="28"/>
          <w:szCs w:val="28"/>
        </w:rPr>
        <w:t>с</w:t>
      </w:r>
      <w:r w:rsidRPr="003F2B63">
        <w:rPr>
          <w:sz w:val="28"/>
          <w:szCs w:val="28"/>
        </w:rPr>
        <w:t xml:space="preserve">огласно расчету объем субвенции составил </w:t>
      </w:r>
      <w:r w:rsidR="004A2B78" w:rsidRPr="00A2667B">
        <w:rPr>
          <w:rFonts w:cs="Arial"/>
          <w:b/>
          <w:sz w:val="28"/>
          <w:szCs w:val="28"/>
        </w:rPr>
        <w:t>1291</w:t>
      </w:r>
      <w:r w:rsidR="00A2667B" w:rsidRPr="00A2667B">
        <w:rPr>
          <w:rFonts w:cs="Arial"/>
          <w:b/>
          <w:sz w:val="28"/>
          <w:szCs w:val="28"/>
        </w:rPr>
        <w:t>,0 тыс.</w:t>
      </w:r>
      <w:r w:rsidRPr="003F2B63">
        <w:rPr>
          <w:rFonts w:cs="Arial"/>
          <w:b/>
          <w:sz w:val="28"/>
          <w:szCs w:val="28"/>
        </w:rPr>
        <w:t xml:space="preserve"> руб</w:t>
      </w:r>
      <w:r w:rsidRPr="003F2B63">
        <w:rPr>
          <w:b/>
          <w:sz w:val="28"/>
          <w:szCs w:val="28"/>
        </w:rPr>
        <w:t>.</w:t>
      </w:r>
    </w:p>
    <w:p w:rsidR="003F2B63" w:rsidRPr="003F2B63" w:rsidRDefault="003F2B63" w:rsidP="003F2B63">
      <w:pPr>
        <w:tabs>
          <w:tab w:val="left" w:pos="851"/>
          <w:tab w:val="left" w:pos="993"/>
        </w:tabs>
        <w:adjustRightInd/>
        <w:ind w:firstLine="709"/>
        <w:jc w:val="both"/>
        <w:rPr>
          <w:sz w:val="28"/>
          <w:szCs w:val="28"/>
        </w:rPr>
      </w:pPr>
      <w:r w:rsidRPr="003F2B63">
        <w:rPr>
          <w:rFonts w:cs="Calibri"/>
          <w:sz w:val="28"/>
          <w:szCs w:val="28"/>
        </w:rPr>
        <w:t xml:space="preserve">Законом Иркутской области от 17 декабря 2018 года № 131-оз «Об областном бюджете на 2019 год и на плановый период 2020 и 2021 годов» муниципальному образованию </w:t>
      </w:r>
      <w:r w:rsidR="004A2B78" w:rsidRPr="00A2667B">
        <w:rPr>
          <w:rFonts w:cs="Calibri"/>
          <w:sz w:val="28"/>
          <w:szCs w:val="28"/>
        </w:rPr>
        <w:t xml:space="preserve"> «</w:t>
      </w:r>
      <w:proofErr w:type="spellStart"/>
      <w:r w:rsidR="004A2B78" w:rsidRPr="00A2667B">
        <w:rPr>
          <w:rFonts w:cs="Calibri"/>
          <w:sz w:val="28"/>
          <w:szCs w:val="28"/>
        </w:rPr>
        <w:t>Заларинский</w:t>
      </w:r>
      <w:proofErr w:type="spellEnd"/>
      <w:r w:rsidR="004A2B78" w:rsidRPr="00A2667B">
        <w:rPr>
          <w:rFonts w:cs="Calibri"/>
          <w:sz w:val="28"/>
          <w:szCs w:val="28"/>
        </w:rPr>
        <w:t xml:space="preserve"> район»</w:t>
      </w:r>
      <w:r w:rsidRPr="003F2B63">
        <w:rPr>
          <w:rFonts w:cs="Calibri"/>
          <w:sz w:val="28"/>
          <w:szCs w:val="28"/>
        </w:rPr>
        <w:t xml:space="preserve"> утверждена субвенция на осуществление полномочий по архивам в размере </w:t>
      </w:r>
      <w:r w:rsidR="00A2667B" w:rsidRPr="00A2667B">
        <w:rPr>
          <w:rFonts w:cs="Calibri"/>
          <w:sz w:val="28"/>
          <w:szCs w:val="28"/>
        </w:rPr>
        <w:t>1142,2</w:t>
      </w:r>
      <w:r w:rsidRPr="003F2B63">
        <w:rPr>
          <w:rFonts w:cs="Calibri"/>
          <w:sz w:val="28"/>
          <w:szCs w:val="28"/>
        </w:rPr>
        <w:t xml:space="preserve"> тыс. руб. (приложение № 19 к Закону). </w:t>
      </w:r>
    </w:p>
    <w:p w:rsidR="003F2B63" w:rsidRPr="003F2B63" w:rsidRDefault="00A2667B" w:rsidP="003F2B6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2667B">
        <w:rPr>
          <w:bCs/>
          <w:color w:val="000000"/>
          <w:sz w:val="28"/>
          <w:szCs w:val="28"/>
          <w:shd w:val="clear" w:color="auto" w:fill="FFFFFF"/>
        </w:rPr>
        <w:t xml:space="preserve">Решение районной Думы № 33-197 от 20.12.2018г. О бюджете МО </w:t>
      </w:r>
      <w:proofErr w:type="spellStart"/>
      <w:r w:rsidRPr="00A2667B">
        <w:rPr>
          <w:bCs/>
          <w:color w:val="000000"/>
          <w:sz w:val="28"/>
          <w:szCs w:val="28"/>
          <w:shd w:val="clear" w:color="auto" w:fill="FFFFFF"/>
        </w:rPr>
        <w:t>Заларинский</w:t>
      </w:r>
      <w:proofErr w:type="spellEnd"/>
      <w:r w:rsidRPr="00A2667B">
        <w:rPr>
          <w:bCs/>
          <w:color w:val="000000"/>
          <w:sz w:val="28"/>
          <w:szCs w:val="28"/>
          <w:shd w:val="clear" w:color="auto" w:fill="FFFFFF"/>
        </w:rPr>
        <w:t xml:space="preserve"> район на 2019 год и на плановый период 2020 и 2021 годов, </w:t>
      </w:r>
      <w:r w:rsidR="003F2B63" w:rsidRPr="003F2B63">
        <w:rPr>
          <w:sz w:val="28"/>
          <w:szCs w:val="28"/>
        </w:rPr>
        <w:t xml:space="preserve">средства субвенции отражены в доходной части в приложении № 2 </w:t>
      </w:r>
      <w:r w:rsidRPr="00A2667B">
        <w:rPr>
          <w:sz w:val="28"/>
          <w:szCs w:val="28"/>
        </w:rPr>
        <w:t>.</w:t>
      </w:r>
    </w:p>
    <w:p w:rsidR="00A2667B" w:rsidRPr="00CC2DB7" w:rsidRDefault="00A2667B" w:rsidP="00A2667B">
      <w:pPr>
        <w:ind w:firstLine="708"/>
        <w:jc w:val="both"/>
        <w:rPr>
          <w:sz w:val="28"/>
          <w:szCs w:val="28"/>
          <w:shd w:val="clear" w:color="auto" w:fill="FFFFFF"/>
        </w:rPr>
      </w:pPr>
      <w:r w:rsidRPr="00CC2DB7">
        <w:rPr>
          <w:sz w:val="28"/>
          <w:szCs w:val="28"/>
          <w:shd w:val="clear" w:color="auto" w:fill="FFFFFF"/>
        </w:rPr>
        <w:t>Распределение бюджетных ассигнований по кодам КОСГУ в течение 201</w:t>
      </w:r>
      <w:r>
        <w:rPr>
          <w:sz w:val="28"/>
          <w:szCs w:val="28"/>
          <w:shd w:val="clear" w:color="auto" w:fill="FFFFFF"/>
        </w:rPr>
        <w:t>9</w:t>
      </w:r>
      <w:r w:rsidRPr="00CC2DB7">
        <w:rPr>
          <w:sz w:val="28"/>
          <w:szCs w:val="28"/>
          <w:shd w:val="clear" w:color="auto" w:fill="FFFFFF"/>
        </w:rPr>
        <w:t xml:space="preserve"> года в соответствии с решениями о бюджете и изменениями, вносимыми в него, представлено в таблице </w:t>
      </w:r>
      <w:r w:rsidR="00701C39">
        <w:rPr>
          <w:sz w:val="28"/>
          <w:szCs w:val="28"/>
          <w:shd w:val="clear" w:color="auto" w:fill="FFFFFF"/>
        </w:rPr>
        <w:t>3</w:t>
      </w:r>
      <w:r w:rsidRPr="00CC2DB7">
        <w:rPr>
          <w:sz w:val="28"/>
          <w:szCs w:val="28"/>
          <w:shd w:val="clear" w:color="auto" w:fill="FFFFFF"/>
        </w:rPr>
        <w:t>.</w:t>
      </w:r>
    </w:p>
    <w:p w:rsidR="00A2667B" w:rsidRPr="00CC2DB7" w:rsidRDefault="00A2667B" w:rsidP="00A2667B">
      <w:pPr>
        <w:jc w:val="right"/>
        <w:rPr>
          <w:sz w:val="24"/>
          <w:szCs w:val="24"/>
          <w:shd w:val="clear" w:color="auto" w:fill="FFFFFF"/>
        </w:rPr>
      </w:pPr>
      <w:r w:rsidRPr="00CC2DB7">
        <w:rPr>
          <w:sz w:val="24"/>
          <w:szCs w:val="24"/>
          <w:shd w:val="clear" w:color="auto" w:fill="FFFFFF"/>
        </w:rPr>
        <w:t xml:space="preserve">Таблица </w:t>
      </w:r>
      <w:r w:rsidR="001548E4">
        <w:rPr>
          <w:sz w:val="24"/>
          <w:szCs w:val="24"/>
          <w:shd w:val="clear" w:color="auto" w:fill="FFFFFF"/>
        </w:rPr>
        <w:t>3 (</w:t>
      </w:r>
      <w:proofErr w:type="spellStart"/>
      <w:r w:rsidR="001548E4">
        <w:rPr>
          <w:sz w:val="24"/>
          <w:szCs w:val="24"/>
          <w:shd w:val="clear" w:color="auto" w:fill="FFFFFF"/>
        </w:rPr>
        <w:t>рубл</w:t>
      </w:r>
      <w:proofErr w:type="spellEnd"/>
      <w:r w:rsidR="001548E4">
        <w:rPr>
          <w:sz w:val="24"/>
          <w:szCs w:val="24"/>
          <w:shd w:val="clear" w:color="auto" w:fill="FFFFFF"/>
        </w:rPr>
        <w:t>.</w:t>
      </w:r>
      <w:r w:rsidRPr="00CC2DB7">
        <w:rPr>
          <w:sz w:val="24"/>
          <w:szCs w:val="24"/>
          <w:shd w:val="clear" w:color="auto" w:fill="FFFFFF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6"/>
        <w:gridCol w:w="3599"/>
        <w:gridCol w:w="3402"/>
      </w:tblGrid>
      <w:tr w:rsidR="004B65BF" w:rsidRPr="00CC2DB7" w:rsidTr="004B65BF">
        <w:tc>
          <w:tcPr>
            <w:tcW w:w="1896" w:type="dxa"/>
            <w:vAlign w:val="center"/>
          </w:tcPr>
          <w:p w:rsidR="004B65BF" w:rsidRPr="00CC2DB7" w:rsidRDefault="004B65BF" w:rsidP="00A2667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C2DB7">
              <w:rPr>
                <w:b/>
                <w:sz w:val="24"/>
                <w:szCs w:val="24"/>
                <w:shd w:val="clear" w:color="auto" w:fill="FFFFFF"/>
              </w:rPr>
              <w:t>Код по КОСГУ</w:t>
            </w:r>
          </w:p>
        </w:tc>
        <w:tc>
          <w:tcPr>
            <w:tcW w:w="3599" w:type="dxa"/>
            <w:vAlign w:val="center"/>
          </w:tcPr>
          <w:p w:rsidR="004B65BF" w:rsidRPr="00CC2DB7" w:rsidRDefault="004B65BF" w:rsidP="00A2667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C2DB7">
              <w:rPr>
                <w:b/>
                <w:sz w:val="24"/>
                <w:szCs w:val="24"/>
                <w:shd w:val="clear" w:color="auto" w:fill="FFFFFF"/>
              </w:rPr>
              <w:t>Бюджетная смета</w:t>
            </w:r>
          </w:p>
          <w:p w:rsidR="004B65BF" w:rsidRPr="00CC2DB7" w:rsidRDefault="004B65BF" w:rsidP="004B65B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C2DB7">
              <w:rPr>
                <w:b/>
                <w:sz w:val="24"/>
                <w:szCs w:val="24"/>
                <w:shd w:val="clear" w:color="auto" w:fill="FFFFFF"/>
              </w:rPr>
              <w:t xml:space="preserve">на </w:t>
            </w:r>
            <w:r>
              <w:rPr>
                <w:b/>
                <w:sz w:val="24"/>
                <w:szCs w:val="24"/>
                <w:shd w:val="clear" w:color="auto" w:fill="FFFFFF"/>
              </w:rPr>
              <w:t>01.01.2019(</w:t>
            </w:r>
            <w:r w:rsidRPr="004B65BF">
              <w:rPr>
                <w:b/>
                <w:sz w:val="24"/>
                <w:szCs w:val="24"/>
                <w:shd w:val="clear" w:color="auto" w:fill="FFFFFF"/>
              </w:rPr>
              <w:t xml:space="preserve">Решение Думы от </w:t>
            </w:r>
            <w:r>
              <w:rPr>
                <w:b/>
                <w:sz w:val="24"/>
                <w:szCs w:val="24"/>
                <w:shd w:val="clear" w:color="auto" w:fill="FFFFFF"/>
              </w:rPr>
              <w:t>20.12.2018</w:t>
            </w:r>
            <w:r w:rsidRPr="004B65BF">
              <w:rPr>
                <w:b/>
                <w:sz w:val="24"/>
                <w:szCs w:val="24"/>
                <w:shd w:val="clear" w:color="auto" w:fill="FFFFFF"/>
              </w:rPr>
              <w:t xml:space="preserve"> № </w:t>
            </w:r>
            <w:r>
              <w:rPr>
                <w:b/>
                <w:sz w:val="24"/>
                <w:szCs w:val="24"/>
                <w:shd w:val="clear" w:color="auto" w:fill="FFFFFF"/>
              </w:rPr>
              <w:t>33-197)</w:t>
            </w:r>
          </w:p>
        </w:tc>
        <w:tc>
          <w:tcPr>
            <w:tcW w:w="3402" w:type="dxa"/>
            <w:vAlign w:val="center"/>
          </w:tcPr>
          <w:p w:rsidR="004B65BF" w:rsidRPr="00CC2DB7" w:rsidRDefault="004B65BF" w:rsidP="00A2667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C2DB7">
              <w:rPr>
                <w:b/>
                <w:sz w:val="24"/>
                <w:szCs w:val="24"/>
                <w:shd w:val="clear" w:color="auto" w:fill="FFFFFF"/>
              </w:rPr>
              <w:t>Бюджетная смета</w:t>
            </w:r>
          </w:p>
          <w:p w:rsidR="004B65BF" w:rsidRPr="00CC2DB7" w:rsidRDefault="004B65BF" w:rsidP="004B65B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C2DB7">
              <w:rPr>
                <w:b/>
                <w:sz w:val="24"/>
                <w:szCs w:val="24"/>
                <w:shd w:val="clear" w:color="auto" w:fill="FFFFFF"/>
              </w:rPr>
              <w:t>на 20.0</w:t>
            </w:r>
            <w:r>
              <w:rPr>
                <w:b/>
                <w:sz w:val="24"/>
                <w:szCs w:val="24"/>
                <w:shd w:val="clear" w:color="auto" w:fill="FFFFFF"/>
              </w:rPr>
              <w:t>2</w:t>
            </w:r>
            <w:r w:rsidRPr="00CC2DB7">
              <w:rPr>
                <w:b/>
                <w:sz w:val="24"/>
                <w:szCs w:val="24"/>
                <w:shd w:val="clear" w:color="auto" w:fill="FFFFFF"/>
              </w:rPr>
              <w:t>.201</w:t>
            </w:r>
            <w:r>
              <w:rPr>
                <w:b/>
                <w:sz w:val="24"/>
                <w:szCs w:val="24"/>
                <w:shd w:val="clear" w:color="auto" w:fill="FFFFFF"/>
              </w:rPr>
              <w:t>9(</w:t>
            </w:r>
            <w:r w:rsidRPr="004B65BF">
              <w:rPr>
                <w:b/>
                <w:sz w:val="24"/>
                <w:szCs w:val="24"/>
                <w:shd w:val="clear" w:color="auto" w:fill="FFFFFF"/>
              </w:rPr>
              <w:t xml:space="preserve">Решение Думы от </w:t>
            </w:r>
            <w:r>
              <w:rPr>
                <w:b/>
                <w:sz w:val="24"/>
                <w:szCs w:val="24"/>
                <w:shd w:val="clear" w:color="auto" w:fill="FFFFFF"/>
              </w:rPr>
              <w:t>20.02.2019</w:t>
            </w:r>
            <w:r w:rsidRPr="004B65BF">
              <w:rPr>
                <w:b/>
                <w:sz w:val="24"/>
                <w:szCs w:val="24"/>
                <w:shd w:val="clear" w:color="auto" w:fill="FFFFFF"/>
              </w:rPr>
              <w:t xml:space="preserve"> № </w:t>
            </w:r>
            <w:r>
              <w:rPr>
                <w:b/>
                <w:sz w:val="24"/>
                <w:szCs w:val="24"/>
                <w:shd w:val="clear" w:color="auto" w:fill="FFFFFF"/>
              </w:rPr>
              <w:t>34-203)</w:t>
            </w:r>
          </w:p>
        </w:tc>
      </w:tr>
      <w:tr w:rsidR="004B65BF" w:rsidRPr="00CC2DB7" w:rsidTr="004B65BF">
        <w:tc>
          <w:tcPr>
            <w:tcW w:w="1896" w:type="dxa"/>
          </w:tcPr>
          <w:p w:rsidR="004B65BF" w:rsidRPr="00CC2DB7" w:rsidRDefault="004B65BF" w:rsidP="00A2667B">
            <w:pPr>
              <w:rPr>
                <w:sz w:val="28"/>
                <w:szCs w:val="28"/>
                <w:shd w:val="clear" w:color="auto" w:fill="FFFFFF"/>
              </w:rPr>
            </w:pPr>
            <w:r w:rsidRPr="00CC2DB7">
              <w:rPr>
                <w:sz w:val="28"/>
                <w:szCs w:val="28"/>
                <w:shd w:val="clear" w:color="auto" w:fill="FFFFFF"/>
              </w:rPr>
              <w:t>211</w:t>
            </w:r>
          </w:p>
        </w:tc>
        <w:tc>
          <w:tcPr>
            <w:tcW w:w="3599" w:type="dxa"/>
          </w:tcPr>
          <w:p w:rsidR="004B65BF" w:rsidRPr="00CC2DB7" w:rsidRDefault="008763E4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710336,0</w:t>
            </w:r>
          </w:p>
        </w:tc>
        <w:tc>
          <w:tcPr>
            <w:tcW w:w="3402" w:type="dxa"/>
          </w:tcPr>
          <w:p w:rsidR="004B65BF" w:rsidRPr="00CC2DB7" w:rsidRDefault="00C31628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819345,62</w:t>
            </w:r>
          </w:p>
        </w:tc>
      </w:tr>
      <w:tr w:rsidR="004B65BF" w:rsidRPr="00CC2DB7" w:rsidTr="004B65BF">
        <w:tc>
          <w:tcPr>
            <w:tcW w:w="1896" w:type="dxa"/>
          </w:tcPr>
          <w:p w:rsidR="004B65BF" w:rsidRPr="00CC2DB7" w:rsidRDefault="004B65BF" w:rsidP="00A2667B">
            <w:pPr>
              <w:rPr>
                <w:sz w:val="28"/>
                <w:szCs w:val="28"/>
                <w:shd w:val="clear" w:color="auto" w:fill="FFFFFF"/>
              </w:rPr>
            </w:pPr>
            <w:r w:rsidRPr="00CC2DB7">
              <w:rPr>
                <w:sz w:val="28"/>
                <w:szCs w:val="28"/>
                <w:shd w:val="clear" w:color="auto" w:fill="FFFFFF"/>
              </w:rPr>
              <w:t>212</w:t>
            </w:r>
          </w:p>
        </w:tc>
        <w:tc>
          <w:tcPr>
            <w:tcW w:w="3599" w:type="dxa"/>
          </w:tcPr>
          <w:p w:rsidR="004B65BF" w:rsidRPr="00CC2DB7" w:rsidRDefault="008763E4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3402" w:type="dxa"/>
          </w:tcPr>
          <w:p w:rsidR="004B65BF" w:rsidRPr="00CC2DB7" w:rsidRDefault="00C31628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3000,00</w:t>
            </w:r>
          </w:p>
        </w:tc>
      </w:tr>
      <w:tr w:rsidR="004B65BF" w:rsidRPr="00676134" w:rsidTr="004B65BF">
        <w:tc>
          <w:tcPr>
            <w:tcW w:w="1896" w:type="dxa"/>
          </w:tcPr>
          <w:p w:rsidR="004B65BF" w:rsidRPr="00676134" w:rsidRDefault="004B65BF" w:rsidP="00A2667B">
            <w:pPr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213</w:t>
            </w:r>
          </w:p>
        </w:tc>
        <w:tc>
          <w:tcPr>
            <w:tcW w:w="3599" w:type="dxa"/>
          </w:tcPr>
          <w:p w:rsidR="004B65BF" w:rsidRPr="00676134" w:rsidRDefault="008763E4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214521,70</w:t>
            </w:r>
          </w:p>
        </w:tc>
        <w:tc>
          <w:tcPr>
            <w:tcW w:w="3402" w:type="dxa"/>
          </w:tcPr>
          <w:p w:rsidR="004B65BF" w:rsidRPr="00676134" w:rsidRDefault="00C31628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247442,38</w:t>
            </w:r>
          </w:p>
        </w:tc>
      </w:tr>
      <w:tr w:rsidR="004B65BF" w:rsidRPr="00676134" w:rsidTr="004B65BF">
        <w:trPr>
          <w:trHeight w:val="421"/>
        </w:trPr>
        <w:tc>
          <w:tcPr>
            <w:tcW w:w="1896" w:type="dxa"/>
          </w:tcPr>
          <w:p w:rsidR="004B65BF" w:rsidRPr="00676134" w:rsidRDefault="004B65BF" w:rsidP="00A2667B">
            <w:pPr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221</w:t>
            </w:r>
          </w:p>
        </w:tc>
        <w:tc>
          <w:tcPr>
            <w:tcW w:w="3599" w:type="dxa"/>
          </w:tcPr>
          <w:p w:rsidR="004B65BF" w:rsidRPr="00676134" w:rsidRDefault="008763E4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14000,00</w:t>
            </w:r>
          </w:p>
        </w:tc>
        <w:tc>
          <w:tcPr>
            <w:tcW w:w="3402" w:type="dxa"/>
          </w:tcPr>
          <w:p w:rsidR="004B65BF" w:rsidRPr="00676134" w:rsidRDefault="00C31628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23660,0</w:t>
            </w:r>
          </w:p>
        </w:tc>
      </w:tr>
      <w:tr w:rsidR="004B65BF" w:rsidRPr="00676134" w:rsidTr="004B65BF">
        <w:tc>
          <w:tcPr>
            <w:tcW w:w="1896" w:type="dxa"/>
          </w:tcPr>
          <w:p w:rsidR="004B65BF" w:rsidRPr="00676134" w:rsidRDefault="004B65BF" w:rsidP="00A2667B">
            <w:pPr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223</w:t>
            </w:r>
          </w:p>
        </w:tc>
        <w:tc>
          <w:tcPr>
            <w:tcW w:w="3599" w:type="dxa"/>
          </w:tcPr>
          <w:p w:rsidR="004B65BF" w:rsidRPr="00676134" w:rsidRDefault="008763E4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51000,0</w:t>
            </w:r>
          </w:p>
        </w:tc>
        <w:tc>
          <w:tcPr>
            <w:tcW w:w="3402" w:type="dxa"/>
          </w:tcPr>
          <w:p w:rsidR="004B65BF" w:rsidRPr="00676134" w:rsidRDefault="00C31628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26932,0</w:t>
            </w:r>
          </w:p>
        </w:tc>
      </w:tr>
      <w:tr w:rsidR="004B65BF" w:rsidRPr="00676134" w:rsidTr="004B65BF">
        <w:tc>
          <w:tcPr>
            <w:tcW w:w="1896" w:type="dxa"/>
          </w:tcPr>
          <w:p w:rsidR="004B65BF" w:rsidRPr="00676134" w:rsidRDefault="004B65BF" w:rsidP="00A2667B">
            <w:pPr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225</w:t>
            </w:r>
          </w:p>
        </w:tc>
        <w:tc>
          <w:tcPr>
            <w:tcW w:w="3599" w:type="dxa"/>
          </w:tcPr>
          <w:p w:rsidR="004B65BF" w:rsidRPr="00676134" w:rsidRDefault="008763E4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25141,0</w:t>
            </w:r>
          </w:p>
        </w:tc>
        <w:tc>
          <w:tcPr>
            <w:tcW w:w="3402" w:type="dxa"/>
          </w:tcPr>
          <w:p w:rsidR="004B65BF" w:rsidRPr="00676134" w:rsidRDefault="00C31628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15990,0</w:t>
            </w:r>
          </w:p>
        </w:tc>
      </w:tr>
      <w:tr w:rsidR="004B65BF" w:rsidRPr="00676134" w:rsidTr="004B65BF">
        <w:tc>
          <w:tcPr>
            <w:tcW w:w="1896" w:type="dxa"/>
          </w:tcPr>
          <w:p w:rsidR="004B65BF" w:rsidRPr="00676134" w:rsidRDefault="004B65BF" w:rsidP="00A2667B">
            <w:pPr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226</w:t>
            </w:r>
          </w:p>
        </w:tc>
        <w:tc>
          <w:tcPr>
            <w:tcW w:w="3599" w:type="dxa"/>
          </w:tcPr>
          <w:p w:rsidR="004B65BF" w:rsidRPr="00676134" w:rsidRDefault="008763E4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13200,00</w:t>
            </w:r>
          </w:p>
        </w:tc>
        <w:tc>
          <w:tcPr>
            <w:tcW w:w="3402" w:type="dxa"/>
          </w:tcPr>
          <w:p w:rsidR="004B65BF" w:rsidRPr="00676134" w:rsidRDefault="00C31628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21850,0</w:t>
            </w:r>
          </w:p>
        </w:tc>
      </w:tr>
      <w:tr w:rsidR="004B65BF" w:rsidRPr="00676134" w:rsidTr="004B65BF">
        <w:tc>
          <w:tcPr>
            <w:tcW w:w="1896" w:type="dxa"/>
          </w:tcPr>
          <w:p w:rsidR="004B65BF" w:rsidRPr="00676134" w:rsidRDefault="004B65BF" w:rsidP="00A2667B">
            <w:pPr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310</w:t>
            </w:r>
          </w:p>
        </w:tc>
        <w:tc>
          <w:tcPr>
            <w:tcW w:w="3599" w:type="dxa"/>
          </w:tcPr>
          <w:p w:rsidR="004B65BF" w:rsidRPr="00676134" w:rsidRDefault="008763E4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65000,00</w:t>
            </w:r>
          </w:p>
        </w:tc>
        <w:tc>
          <w:tcPr>
            <w:tcW w:w="3402" w:type="dxa"/>
          </w:tcPr>
          <w:p w:rsidR="004B65BF" w:rsidRPr="00676134" w:rsidRDefault="00C31628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64280,0</w:t>
            </w:r>
          </w:p>
        </w:tc>
      </w:tr>
      <w:tr w:rsidR="004B65BF" w:rsidRPr="00676134" w:rsidTr="004B65BF">
        <w:tc>
          <w:tcPr>
            <w:tcW w:w="1896" w:type="dxa"/>
          </w:tcPr>
          <w:p w:rsidR="004B65BF" w:rsidRPr="00676134" w:rsidRDefault="004B65BF" w:rsidP="00A2667B">
            <w:pPr>
              <w:rPr>
                <w:sz w:val="28"/>
                <w:szCs w:val="28"/>
                <w:shd w:val="clear" w:color="auto" w:fill="FFFFFF"/>
              </w:rPr>
            </w:pPr>
            <w:r w:rsidRPr="00676134">
              <w:rPr>
                <w:sz w:val="28"/>
                <w:szCs w:val="28"/>
                <w:shd w:val="clear" w:color="auto" w:fill="FFFFFF"/>
              </w:rPr>
              <w:t>340</w:t>
            </w:r>
          </w:p>
        </w:tc>
        <w:tc>
          <w:tcPr>
            <w:tcW w:w="3599" w:type="dxa"/>
          </w:tcPr>
          <w:p w:rsidR="004B65BF" w:rsidRPr="00676134" w:rsidRDefault="008763E4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49000,70</w:t>
            </w:r>
          </w:p>
        </w:tc>
        <w:tc>
          <w:tcPr>
            <w:tcW w:w="3402" w:type="dxa"/>
          </w:tcPr>
          <w:p w:rsidR="004B65BF" w:rsidRPr="00676134" w:rsidRDefault="00C31628" w:rsidP="00A266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42600,0</w:t>
            </w:r>
          </w:p>
        </w:tc>
      </w:tr>
      <w:tr w:rsidR="004B65BF" w:rsidRPr="00676134" w:rsidTr="004B65BF">
        <w:tc>
          <w:tcPr>
            <w:tcW w:w="1896" w:type="dxa"/>
          </w:tcPr>
          <w:p w:rsidR="004B65BF" w:rsidRPr="00676134" w:rsidRDefault="004B65BF" w:rsidP="00A2667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676134">
              <w:rPr>
                <w:b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3599" w:type="dxa"/>
          </w:tcPr>
          <w:p w:rsidR="004B65BF" w:rsidRPr="00676134" w:rsidRDefault="004B65BF" w:rsidP="00A2667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1 142 200</w:t>
            </w:r>
            <w:r w:rsidRPr="00676134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3402" w:type="dxa"/>
          </w:tcPr>
          <w:p w:rsidR="004B65BF" w:rsidRPr="00676134" w:rsidRDefault="004B65BF" w:rsidP="00A2667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1 265 100,00</w:t>
            </w:r>
          </w:p>
        </w:tc>
      </w:tr>
    </w:tbl>
    <w:p w:rsidR="003F2B63" w:rsidRPr="003F2B63" w:rsidRDefault="003F2B63" w:rsidP="003F2B63">
      <w:pPr>
        <w:widowControl/>
        <w:autoSpaceDE/>
        <w:autoSpaceDN/>
        <w:adjustRightInd/>
        <w:ind w:firstLine="709"/>
        <w:jc w:val="both"/>
        <w:rPr>
          <w:spacing w:val="2"/>
          <w:sz w:val="28"/>
          <w:szCs w:val="28"/>
          <w:highlight w:val="yellow"/>
          <w:shd w:val="clear" w:color="auto" w:fill="FFFFFF"/>
        </w:rPr>
      </w:pPr>
    </w:p>
    <w:p w:rsidR="003F2B63" w:rsidRPr="004B65BF" w:rsidRDefault="003F2B63" w:rsidP="003F2B63">
      <w:pPr>
        <w:widowControl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B65BF">
        <w:rPr>
          <w:sz w:val="28"/>
          <w:szCs w:val="28"/>
        </w:rPr>
        <w:t>Постановлением Правительства Иркутской области от 21 января 2019 года № 19-пп «</w:t>
      </w:r>
      <w:r w:rsidRPr="004B65BF">
        <w:rPr>
          <w:rFonts w:eastAsia="Calibri"/>
          <w:bCs/>
          <w:sz w:val="28"/>
          <w:szCs w:val="28"/>
          <w:lang w:eastAsia="en-US"/>
        </w:rPr>
        <w:t>О внесении изменений в постановление Правительства Иркутской</w:t>
      </w:r>
      <w:r w:rsidRPr="004B65BF">
        <w:rPr>
          <w:bCs/>
          <w:sz w:val="28"/>
          <w:szCs w:val="28"/>
        </w:rPr>
        <w:t xml:space="preserve"> </w:t>
      </w:r>
      <w:r w:rsidRPr="004B65BF">
        <w:rPr>
          <w:rFonts w:eastAsia="Calibri"/>
          <w:bCs/>
          <w:sz w:val="28"/>
          <w:szCs w:val="28"/>
          <w:lang w:eastAsia="en-US"/>
        </w:rPr>
        <w:t>области от 16 января 2009 года № 5-пп»</w:t>
      </w:r>
      <w:r w:rsidRPr="004B65BF">
        <w:rPr>
          <w:bCs/>
          <w:sz w:val="28"/>
          <w:szCs w:val="28"/>
        </w:rPr>
        <w:t xml:space="preserve"> </w:t>
      </w:r>
      <w:r w:rsidRPr="004B65BF">
        <w:rPr>
          <w:sz w:val="28"/>
          <w:szCs w:val="28"/>
        </w:rPr>
        <w:t>у</w:t>
      </w:r>
      <w:r w:rsidRPr="004B65BF">
        <w:rPr>
          <w:rFonts w:eastAsia="Calibri"/>
          <w:sz w:val="28"/>
          <w:szCs w:val="28"/>
          <w:lang w:eastAsia="en-US"/>
        </w:rPr>
        <w:t xml:space="preserve">становлен Перечень материальных затрат, необходимых для осуществления областных государственных полномочий по хранению, комплектованию, учету и использованию архивных документов, относящихся к государственной </w:t>
      </w:r>
      <w:r w:rsidRPr="004B65BF">
        <w:rPr>
          <w:rFonts w:eastAsia="Calibri"/>
          <w:sz w:val="28"/>
          <w:szCs w:val="28"/>
          <w:lang w:eastAsia="en-US"/>
        </w:rPr>
        <w:lastRenderedPageBreak/>
        <w:t>собственности Иркутской области (далее – Перечень). В соответствии с Перечнем расходы на материальные затраты, указанные в пунктах 1-3, 6-15, 20-28, 30, 32, 37, 39-40, рассчитываются пропорционально количеству дел областной государственной собственности от общего количества дел, хранящихся в архиве (архивохранилище).</w:t>
      </w:r>
    </w:p>
    <w:p w:rsidR="003F2B63" w:rsidRPr="004B65BF" w:rsidRDefault="003F2B63" w:rsidP="003F2B63">
      <w:pPr>
        <w:widowControl/>
        <w:ind w:firstLine="709"/>
        <w:jc w:val="both"/>
        <w:rPr>
          <w:sz w:val="28"/>
          <w:szCs w:val="28"/>
        </w:rPr>
      </w:pPr>
      <w:r w:rsidRPr="004B65BF">
        <w:rPr>
          <w:rFonts w:eastAsia="Calibri"/>
          <w:sz w:val="28"/>
          <w:szCs w:val="28"/>
          <w:lang w:eastAsia="en-US"/>
        </w:rPr>
        <w:t xml:space="preserve">Расходы на материальные затраты, указанные в пунктах 35-36 (канцелярские принадлежности и услуги телефонной связи, </w:t>
      </w:r>
      <w:proofErr w:type="spellStart"/>
      <w:r w:rsidRPr="004B65BF">
        <w:rPr>
          <w:rFonts w:eastAsia="Calibri"/>
          <w:sz w:val="28"/>
          <w:szCs w:val="28"/>
          <w:lang w:eastAsia="en-US"/>
        </w:rPr>
        <w:t>интернет-провайдеров</w:t>
      </w:r>
      <w:proofErr w:type="spellEnd"/>
      <w:r w:rsidRPr="004B65BF">
        <w:rPr>
          <w:rFonts w:eastAsia="Calibri"/>
          <w:sz w:val="28"/>
          <w:szCs w:val="28"/>
          <w:lang w:eastAsia="en-US"/>
        </w:rPr>
        <w:t>), рассчитываются пропорционально количеству муниципальных служащих, исполняющих государственные полномочия от общего количества муниципальных служащих, работающих в архиве.</w:t>
      </w:r>
      <w:r w:rsidRPr="004B65BF">
        <w:rPr>
          <w:sz w:val="28"/>
          <w:szCs w:val="28"/>
        </w:rPr>
        <w:t xml:space="preserve"> </w:t>
      </w:r>
    </w:p>
    <w:p w:rsidR="003F2B63" w:rsidRPr="004B65BF" w:rsidRDefault="003F2B63" w:rsidP="003F2B63">
      <w:pPr>
        <w:widowControl/>
        <w:ind w:firstLine="709"/>
        <w:jc w:val="both"/>
        <w:rPr>
          <w:sz w:val="28"/>
          <w:szCs w:val="28"/>
        </w:rPr>
      </w:pPr>
      <w:r w:rsidRPr="004B65BF">
        <w:rPr>
          <w:rFonts w:eastAsia="Calibri"/>
          <w:sz w:val="28"/>
          <w:szCs w:val="28"/>
          <w:lang w:eastAsia="en-US"/>
        </w:rPr>
        <w:t xml:space="preserve">В соответствии с пунктом 3 Постановления </w:t>
      </w:r>
      <w:r w:rsidRPr="004B65BF">
        <w:rPr>
          <w:sz w:val="28"/>
          <w:szCs w:val="28"/>
        </w:rPr>
        <w:t xml:space="preserve">от 21 января 2019 года № 19-пп </w:t>
      </w:r>
      <w:r w:rsidRPr="004B65BF">
        <w:rPr>
          <w:rFonts w:eastAsia="Calibri"/>
          <w:sz w:val="28"/>
          <w:szCs w:val="28"/>
          <w:lang w:eastAsia="en-US"/>
        </w:rPr>
        <w:t>его действие распространяется на</w:t>
      </w:r>
      <w:r w:rsidRPr="004B65BF">
        <w:rPr>
          <w:sz w:val="28"/>
          <w:szCs w:val="28"/>
        </w:rPr>
        <w:t xml:space="preserve"> </w:t>
      </w:r>
      <w:r w:rsidRPr="004B65BF">
        <w:rPr>
          <w:rFonts w:eastAsia="Calibri"/>
          <w:sz w:val="28"/>
          <w:szCs w:val="28"/>
          <w:lang w:eastAsia="en-US"/>
        </w:rPr>
        <w:t>правоотношения, возникшие с 1 января 2019 года.</w:t>
      </w:r>
    </w:p>
    <w:p w:rsidR="003F2B63" w:rsidRPr="00C31628" w:rsidRDefault="003F2B63" w:rsidP="003F2B63">
      <w:pPr>
        <w:widowControl/>
        <w:ind w:firstLine="709"/>
        <w:jc w:val="both"/>
        <w:rPr>
          <w:sz w:val="28"/>
          <w:szCs w:val="28"/>
        </w:rPr>
      </w:pPr>
      <w:r w:rsidRPr="00C31628">
        <w:rPr>
          <w:sz w:val="28"/>
          <w:szCs w:val="28"/>
        </w:rPr>
        <w:t>Согласно расчету к смете расходов на 2019 год по состоянию на 1 апреля 2019 года запланированы следующие расходы:</w:t>
      </w:r>
    </w:p>
    <w:p w:rsidR="003F2B63" w:rsidRPr="008763E4" w:rsidRDefault="003F2B63" w:rsidP="003F2B63">
      <w:pPr>
        <w:widowControl/>
        <w:ind w:firstLine="709"/>
        <w:jc w:val="both"/>
        <w:rPr>
          <w:sz w:val="28"/>
          <w:szCs w:val="28"/>
        </w:rPr>
      </w:pPr>
      <w:r w:rsidRPr="008763E4">
        <w:rPr>
          <w:sz w:val="28"/>
          <w:szCs w:val="28"/>
        </w:rPr>
        <w:t>- огнетушител</w:t>
      </w:r>
      <w:r w:rsidR="001A6EF7">
        <w:rPr>
          <w:sz w:val="28"/>
          <w:szCs w:val="28"/>
        </w:rPr>
        <w:t>и</w:t>
      </w:r>
      <w:r w:rsidRPr="008763E4">
        <w:rPr>
          <w:sz w:val="28"/>
          <w:szCs w:val="28"/>
        </w:rPr>
        <w:t>;</w:t>
      </w:r>
    </w:p>
    <w:p w:rsidR="003F2B63" w:rsidRPr="008763E4" w:rsidRDefault="003F2B63" w:rsidP="003F2B63">
      <w:pPr>
        <w:widowControl/>
        <w:ind w:firstLine="709"/>
        <w:jc w:val="both"/>
        <w:rPr>
          <w:sz w:val="28"/>
          <w:szCs w:val="28"/>
        </w:rPr>
      </w:pPr>
      <w:r w:rsidRPr="008763E4">
        <w:rPr>
          <w:sz w:val="28"/>
          <w:szCs w:val="28"/>
        </w:rPr>
        <w:t>- текущий ремонт помещений архивохранилища</w:t>
      </w:r>
      <w:r w:rsidR="008763E4" w:rsidRPr="008763E4">
        <w:rPr>
          <w:sz w:val="28"/>
          <w:szCs w:val="28"/>
        </w:rPr>
        <w:t>, приобретение стройматериалов</w:t>
      </w:r>
      <w:r w:rsidRPr="008763E4">
        <w:rPr>
          <w:sz w:val="28"/>
          <w:szCs w:val="28"/>
        </w:rPr>
        <w:t>;</w:t>
      </w:r>
    </w:p>
    <w:p w:rsidR="003F2B63" w:rsidRPr="008763E4" w:rsidRDefault="003F2B63" w:rsidP="003F2B63">
      <w:pPr>
        <w:widowControl/>
        <w:ind w:firstLine="709"/>
        <w:jc w:val="both"/>
        <w:rPr>
          <w:sz w:val="28"/>
          <w:szCs w:val="28"/>
        </w:rPr>
      </w:pPr>
      <w:r w:rsidRPr="008763E4">
        <w:rPr>
          <w:sz w:val="28"/>
          <w:szCs w:val="28"/>
        </w:rPr>
        <w:t>- командировочные расходы;</w:t>
      </w:r>
    </w:p>
    <w:p w:rsidR="008763E4" w:rsidRDefault="008763E4" w:rsidP="003F2B63">
      <w:pPr>
        <w:widowControl/>
        <w:ind w:firstLine="709"/>
        <w:jc w:val="both"/>
        <w:rPr>
          <w:sz w:val="28"/>
          <w:szCs w:val="28"/>
        </w:rPr>
      </w:pPr>
      <w:r w:rsidRPr="008763E4">
        <w:rPr>
          <w:sz w:val="28"/>
          <w:szCs w:val="28"/>
        </w:rPr>
        <w:t>- услуги связи</w:t>
      </w:r>
      <w:r>
        <w:rPr>
          <w:sz w:val="28"/>
          <w:szCs w:val="28"/>
        </w:rPr>
        <w:t>;</w:t>
      </w:r>
    </w:p>
    <w:p w:rsidR="008763E4" w:rsidRDefault="008763E4" w:rsidP="003F2B6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расходы;</w:t>
      </w:r>
    </w:p>
    <w:p w:rsidR="008763E4" w:rsidRDefault="008763E4" w:rsidP="003F2B6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оргтехники, заправка картриджей;</w:t>
      </w:r>
    </w:p>
    <w:p w:rsidR="008763E4" w:rsidRDefault="008763E4" w:rsidP="003F2B6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6EF7">
        <w:rPr>
          <w:sz w:val="28"/>
          <w:szCs w:val="28"/>
        </w:rPr>
        <w:t>ПО</w:t>
      </w:r>
      <w:r>
        <w:rPr>
          <w:sz w:val="28"/>
          <w:szCs w:val="28"/>
        </w:rPr>
        <w:t xml:space="preserve"> антивирус;</w:t>
      </w:r>
    </w:p>
    <w:p w:rsidR="008763E4" w:rsidRDefault="008763E4" w:rsidP="003F2B6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продление лицензии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рипто Про;</w:t>
      </w:r>
    </w:p>
    <w:p w:rsidR="008763E4" w:rsidRPr="008763E4" w:rsidRDefault="008763E4" w:rsidP="003F2B6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компьютера в сборе, цветного принтера;</w:t>
      </w:r>
    </w:p>
    <w:p w:rsidR="003F2B63" w:rsidRPr="008763E4" w:rsidRDefault="003F2B63" w:rsidP="003F2B63">
      <w:pPr>
        <w:widowControl/>
        <w:ind w:firstLine="709"/>
        <w:jc w:val="both"/>
        <w:rPr>
          <w:sz w:val="28"/>
          <w:szCs w:val="28"/>
        </w:rPr>
      </w:pPr>
      <w:r w:rsidRPr="008763E4">
        <w:rPr>
          <w:sz w:val="28"/>
          <w:szCs w:val="28"/>
        </w:rPr>
        <w:t xml:space="preserve">- приобретение </w:t>
      </w:r>
      <w:r w:rsidR="008763E4" w:rsidRPr="008763E4">
        <w:rPr>
          <w:sz w:val="28"/>
          <w:szCs w:val="28"/>
        </w:rPr>
        <w:t>архивных коробо</w:t>
      </w:r>
      <w:r w:rsidR="001A6EF7">
        <w:rPr>
          <w:sz w:val="28"/>
          <w:szCs w:val="28"/>
        </w:rPr>
        <w:t>в</w:t>
      </w:r>
      <w:r w:rsidR="008763E4" w:rsidRPr="008763E4">
        <w:rPr>
          <w:sz w:val="28"/>
          <w:szCs w:val="28"/>
        </w:rPr>
        <w:t>;</w:t>
      </w:r>
    </w:p>
    <w:p w:rsidR="003F2B63" w:rsidRPr="008763E4" w:rsidRDefault="003F2B63" w:rsidP="003F2B63">
      <w:pPr>
        <w:widowControl/>
        <w:ind w:firstLine="709"/>
        <w:jc w:val="both"/>
        <w:rPr>
          <w:sz w:val="28"/>
          <w:szCs w:val="28"/>
        </w:rPr>
      </w:pPr>
      <w:r w:rsidRPr="008763E4">
        <w:rPr>
          <w:sz w:val="28"/>
          <w:szCs w:val="28"/>
        </w:rPr>
        <w:t>- канцелярские принадлежности;</w:t>
      </w:r>
    </w:p>
    <w:p w:rsidR="003F2B63" w:rsidRPr="0023533B" w:rsidRDefault="00D9679D" w:rsidP="0023533B">
      <w:pPr>
        <w:tabs>
          <w:tab w:val="left" w:pos="330"/>
          <w:tab w:val="left" w:pos="708"/>
          <w:tab w:val="left" w:pos="1416"/>
          <w:tab w:val="left" w:pos="2124"/>
          <w:tab w:val="center" w:pos="4677"/>
        </w:tabs>
        <w:jc w:val="both"/>
        <w:rPr>
          <w:sz w:val="28"/>
          <w:szCs w:val="28"/>
        </w:rPr>
      </w:pPr>
      <w:r w:rsidRPr="0023533B">
        <w:rPr>
          <w:sz w:val="28"/>
          <w:szCs w:val="28"/>
        </w:rPr>
        <w:t xml:space="preserve">За счет средств  субвенции  за 1 квартал 2019 года произведены расходы </w:t>
      </w:r>
      <w:r w:rsidR="00064353" w:rsidRPr="0023533B">
        <w:rPr>
          <w:sz w:val="28"/>
          <w:szCs w:val="28"/>
        </w:rPr>
        <w:t xml:space="preserve"> в сумме </w:t>
      </w:r>
      <w:r w:rsidR="006B00C2" w:rsidRPr="0023533B">
        <w:rPr>
          <w:sz w:val="28"/>
          <w:szCs w:val="28"/>
        </w:rPr>
        <w:t xml:space="preserve">316 275,0 </w:t>
      </w:r>
      <w:r w:rsidR="00064353" w:rsidRPr="0023533B">
        <w:rPr>
          <w:sz w:val="28"/>
          <w:szCs w:val="28"/>
        </w:rPr>
        <w:t xml:space="preserve">руб., в том числе </w:t>
      </w:r>
      <w:r w:rsidR="0023533B" w:rsidRPr="0023533B">
        <w:rPr>
          <w:sz w:val="28"/>
          <w:szCs w:val="28"/>
        </w:rPr>
        <w:t xml:space="preserve"> на </w:t>
      </w:r>
      <w:r w:rsidR="006B00C2" w:rsidRPr="0023533B">
        <w:rPr>
          <w:sz w:val="28"/>
          <w:szCs w:val="28"/>
        </w:rPr>
        <w:t>оплат</w:t>
      </w:r>
      <w:r w:rsidR="0023533B" w:rsidRPr="0023533B">
        <w:rPr>
          <w:sz w:val="28"/>
          <w:szCs w:val="28"/>
        </w:rPr>
        <w:t>у</w:t>
      </w:r>
      <w:r w:rsidR="006B00C2" w:rsidRPr="0023533B">
        <w:rPr>
          <w:sz w:val="28"/>
          <w:szCs w:val="28"/>
        </w:rPr>
        <w:t xml:space="preserve"> труда</w:t>
      </w:r>
      <w:r w:rsidR="0023533B" w:rsidRPr="0023533B">
        <w:rPr>
          <w:sz w:val="28"/>
          <w:szCs w:val="28"/>
        </w:rPr>
        <w:t xml:space="preserve"> 259285,78 рублей</w:t>
      </w:r>
      <w:proofErr w:type="gramStart"/>
      <w:r w:rsidR="0023533B" w:rsidRPr="0023533B">
        <w:rPr>
          <w:sz w:val="28"/>
          <w:szCs w:val="28"/>
        </w:rPr>
        <w:t xml:space="preserve">.,  </w:t>
      </w:r>
      <w:r w:rsidR="006B00C2" w:rsidRPr="0023533B">
        <w:rPr>
          <w:sz w:val="28"/>
          <w:szCs w:val="28"/>
        </w:rPr>
        <w:t xml:space="preserve"> </w:t>
      </w:r>
      <w:proofErr w:type="gramEnd"/>
      <w:r w:rsidR="0023533B" w:rsidRPr="0023533B">
        <w:rPr>
          <w:sz w:val="28"/>
          <w:szCs w:val="28"/>
        </w:rPr>
        <w:t xml:space="preserve">выплата командировочных </w:t>
      </w:r>
      <w:r w:rsidR="0023533B">
        <w:rPr>
          <w:sz w:val="28"/>
          <w:szCs w:val="28"/>
        </w:rPr>
        <w:t xml:space="preserve">расходов </w:t>
      </w:r>
      <w:r w:rsidR="0023533B" w:rsidRPr="0023533B">
        <w:rPr>
          <w:sz w:val="28"/>
          <w:szCs w:val="28"/>
        </w:rPr>
        <w:t xml:space="preserve">8361,0руб., приобретение клавиатуры 400,00 </w:t>
      </w:r>
      <w:proofErr w:type="spellStart"/>
      <w:r w:rsidR="0023533B" w:rsidRPr="0023533B">
        <w:rPr>
          <w:sz w:val="28"/>
          <w:szCs w:val="28"/>
        </w:rPr>
        <w:t>рубл</w:t>
      </w:r>
      <w:proofErr w:type="spellEnd"/>
      <w:r w:rsidR="0023533B" w:rsidRPr="0023533B">
        <w:rPr>
          <w:sz w:val="28"/>
          <w:szCs w:val="28"/>
        </w:rPr>
        <w:t>.</w:t>
      </w:r>
    </w:p>
    <w:p w:rsidR="00126AE4" w:rsidRPr="0023533B" w:rsidRDefault="00126AE4" w:rsidP="00126AE4">
      <w:pPr>
        <w:tabs>
          <w:tab w:val="left" w:pos="330"/>
          <w:tab w:val="left" w:pos="708"/>
          <w:tab w:val="left" w:pos="1416"/>
          <w:tab w:val="left" w:pos="2124"/>
          <w:tab w:val="center" w:pos="467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3533B">
        <w:rPr>
          <w:sz w:val="28"/>
          <w:szCs w:val="28"/>
        </w:rPr>
        <w:t xml:space="preserve">За счет средств  </w:t>
      </w:r>
      <w:r>
        <w:rPr>
          <w:sz w:val="28"/>
          <w:szCs w:val="28"/>
        </w:rPr>
        <w:t xml:space="preserve">местного бюджета </w:t>
      </w:r>
      <w:r w:rsidRPr="0023533B">
        <w:rPr>
          <w:sz w:val="28"/>
          <w:szCs w:val="28"/>
        </w:rPr>
        <w:t xml:space="preserve">  за 1 квартал 2019 года произведены расходы  в сумме </w:t>
      </w:r>
      <w:r>
        <w:rPr>
          <w:sz w:val="28"/>
          <w:szCs w:val="28"/>
        </w:rPr>
        <w:t>76 313,11</w:t>
      </w:r>
      <w:r w:rsidRPr="0023533B">
        <w:rPr>
          <w:sz w:val="28"/>
          <w:szCs w:val="28"/>
        </w:rPr>
        <w:t xml:space="preserve"> руб., в том числе  на оплату труда </w:t>
      </w:r>
      <w:r>
        <w:rPr>
          <w:sz w:val="28"/>
          <w:szCs w:val="28"/>
        </w:rPr>
        <w:t>75816,11</w:t>
      </w:r>
      <w:r w:rsidRPr="0023533B">
        <w:rPr>
          <w:sz w:val="28"/>
          <w:szCs w:val="28"/>
        </w:rPr>
        <w:t xml:space="preserve"> </w:t>
      </w:r>
      <w:proofErr w:type="spellStart"/>
      <w:r w:rsidRPr="0023533B">
        <w:rPr>
          <w:sz w:val="28"/>
          <w:szCs w:val="28"/>
        </w:rPr>
        <w:t>рублей.</w:t>
      </w:r>
      <w:proofErr w:type="gramStart"/>
      <w:r w:rsidRPr="0023533B">
        <w:rPr>
          <w:sz w:val="28"/>
          <w:szCs w:val="28"/>
        </w:rPr>
        <w:t>,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заправку картриджа 497,0руб.</w:t>
      </w:r>
    </w:p>
    <w:p w:rsidR="003F2B63" w:rsidRDefault="00126AE4" w:rsidP="00126AE4">
      <w:pPr>
        <w:tabs>
          <w:tab w:val="left" w:pos="495"/>
          <w:tab w:val="left" w:pos="708"/>
          <w:tab w:val="left" w:pos="1416"/>
          <w:tab w:val="left" w:pos="2124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F2B63" w:rsidRPr="003F2B63" w:rsidRDefault="003F2B63" w:rsidP="003F2B63">
      <w:pPr>
        <w:tabs>
          <w:tab w:val="left" w:pos="708"/>
          <w:tab w:val="left" w:pos="1416"/>
          <w:tab w:val="left" w:pos="2124"/>
          <w:tab w:val="center" w:pos="4677"/>
        </w:tabs>
        <w:jc w:val="center"/>
        <w:rPr>
          <w:b/>
          <w:sz w:val="28"/>
          <w:szCs w:val="28"/>
        </w:rPr>
      </w:pPr>
    </w:p>
    <w:p w:rsidR="00CD576A" w:rsidRDefault="00CD576A" w:rsidP="00CD576A">
      <w:pPr>
        <w:tabs>
          <w:tab w:val="left" w:pos="-5812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4377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Оценка состояния бюджетного учета операций по поступлению, перечислению и использованию субвенций, а также возврату их  </w:t>
      </w:r>
    </w:p>
    <w:p w:rsidR="001548E4" w:rsidRDefault="001548E4" w:rsidP="00CD576A">
      <w:pPr>
        <w:tabs>
          <w:tab w:val="left" w:pos="-5812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год</w:t>
      </w:r>
    </w:p>
    <w:p w:rsidR="001A6EF7" w:rsidRPr="00477289" w:rsidRDefault="001A6EF7" w:rsidP="00CD576A">
      <w:pPr>
        <w:tabs>
          <w:tab w:val="left" w:pos="-5812"/>
        </w:tabs>
        <w:suppressAutoHyphens/>
        <w:jc w:val="center"/>
        <w:rPr>
          <w:sz w:val="28"/>
          <w:szCs w:val="28"/>
        </w:rPr>
      </w:pPr>
    </w:p>
    <w:p w:rsidR="00F976C6" w:rsidRDefault="00CD576A" w:rsidP="00CD576A">
      <w:pPr>
        <w:ind w:firstLine="709"/>
        <w:jc w:val="both"/>
        <w:rPr>
          <w:sz w:val="28"/>
          <w:szCs w:val="28"/>
        </w:rPr>
      </w:pPr>
      <w:r w:rsidRPr="00E22F3B">
        <w:rPr>
          <w:sz w:val="28"/>
          <w:szCs w:val="28"/>
        </w:rPr>
        <w:t xml:space="preserve">Органы местного самоуправления, которым в установленном порядке </w:t>
      </w:r>
    </w:p>
    <w:p w:rsidR="00CD576A" w:rsidRPr="004B65BF" w:rsidRDefault="00CD576A" w:rsidP="00CD576A">
      <w:pPr>
        <w:ind w:firstLine="709"/>
        <w:jc w:val="both"/>
        <w:rPr>
          <w:sz w:val="28"/>
          <w:szCs w:val="28"/>
        </w:rPr>
      </w:pPr>
      <w:r w:rsidRPr="004B65BF">
        <w:rPr>
          <w:sz w:val="28"/>
          <w:szCs w:val="28"/>
        </w:rPr>
        <w:t>переданы государственные полномочия, направляют в архивное агентство Иркутской области ежеквартально не позднее десяти дней после окончания квартала отчет об использовании субвенций.</w:t>
      </w:r>
    </w:p>
    <w:p w:rsidR="00CD576A" w:rsidRPr="001548E4" w:rsidRDefault="00CD576A" w:rsidP="00CD576A">
      <w:pPr>
        <w:pStyle w:val="a9"/>
        <w:spacing w:before="0"/>
        <w:ind w:right="0" w:firstLine="708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B65B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Форма отчета органа местного самоуправления муниципального образования Иркутской области об использовании субвенций на осуществление государственных полномочий утверждена Приказом Архивного агентства Иркутской области от 22.03.2017 № 5-агпр «Об утверждении форм отчетов об использовании субвенций на осуществление органами местного самоуправления муниципальных образований Иркутской области областных государственных полномочий по хранению, комплектованию, учету и использованию архивных документов, </w:t>
      </w:r>
      <w:r w:rsidRPr="001548E4">
        <w:rPr>
          <w:rFonts w:ascii="Times New Roman" w:hAnsi="Times New Roman" w:cs="Times New Roman"/>
          <w:color w:val="auto"/>
          <w:sz w:val="28"/>
          <w:szCs w:val="28"/>
        </w:rPr>
        <w:t xml:space="preserve">относящихся к государственной собственности Иркутской области». </w:t>
      </w:r>
      <w:proofErr w:type="gramEnd"/>
    </w:p>
    <w:p w:rsidR="00CD576A" w:rsidRPr="001548E4" w:rsidRDefault="00CD576A" w:rsidP="00CD576A">
      <w:pPr>
        <w:pStyle w:val="a9"/>
        <w:spacing w:before="0"/>
        <w:ind w:right="0" w:firstLine="708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548E4">
        <w:rPr>
          <w:rFonts w:ascii="Times New Roman" w:hAnsi="Times New Roman" w:cs="Times New Roman"/>
          <w:color w:val="auto"/>
          <w:sz w:val="28"/>
          <w:szCs w:val="28"/>
        </w:rPr>
        <w:t>Согласно отчета</w:t>
      </w:r>
      <w:proofErr w:type="gramEnd"/>
      <w:r w:rsidRPr="001548E4">
        <w:rPr>
          <w:rFonts w:ascii="Times New Roman" w:hAnsi="Times New Roman" w:cs="Times New Roman"/>
          <w:color w:val="auto"/>
          <w:sz w:val="28"/>
          <w:szCs w:val="28"/>
        </w:rPr>
        <w:t xml:space="preserve"> по состоянию на 01.01.2019 перечислено средств из областного бюджета в сумме 1 247 600 рублей, что соответствует объему доведенных лимитов бюджетных обязательств согласно Уведомлений министерства финансов Иркутской области о предоставлении субсидии, субвенции, иного межбюджетного трансферта, имеющего целевое назначение от 12.02.2018 № 842-000</w:t>
      </w:r>
      <w:r w:rsidR="001548E4" w:rsidRPr="001548E4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1548E4">
        <w:rPr>
          <w:rFonts w:ascii="Times New Roman" w:hAnsi="Times New Roman" w:cs="Times New Roman"/>
          <w:color w:val="auto"/>
          <w:sz w:val="28"/>
          <w:szCs w:val="28"/>
        </w:rPr>
        <w:t>-З, от 12.04.2018 № 842-07/</w:t>
      </w:r>
      <w:r w:rsidR="001548E4" w:rsidRPr="001548E4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1548E4">
        <w:rPr>
          <w:rFonts w:ascii="Times New Roman" w:hAnsi="Times New Roman" w:cs="Times New Roman"/>
          <w:color w:val="auto"/>
          <w:sz w:val="28"/>
          <w:szCs w:val="28"/>
        </w:rPr>
        <w:t xml:space="preserve">-З, от 25.10.2018 № </w:t>
      </w:r>
      <w:r w:rsidR="001548E4" w:rsidRPr="001548E4">
        <w:rPr>
          <w:rFonts w:ascii="Times New Roman" w:hAnsi="Times New Roman" w:cs="Times New Roman"/>
          <w:color w:val="auto"/>
          <w:sz w:val="28"/>
          <w:szCs w:val="28"/>
        </w:rPr>
        <w:t>6196</w:t>
      </w:r>
      <w:r w:rsidRPr="001548E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D576A" w:rsidRPr="001548E4" w:rsidRDefault="00CD576A" w:rsidP="00CD576A">
      <w:pPr>
        <w:pStyle w:val="a9"/>
        <w:spacing w:before="0"/>
        <w:ind w:right="0" w:firstLine="708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548E4">
        <w:rPr>
          <w:rFonts w:ascii="Times New Roman" w:hAnsi="Times New Roman" w:cs="Times New Roman"/>
          <w:color w:val="auto"/>
          <w:sz w:val="28"/>
          <w:szCs w:val="28"/>
        </w:rPr>
        <w:t>Согласно отчета</w:t>
      </w:r>
      <w:proofErr w:type="gramEnd"/>
      <w:r w:rsidRPr="001548E4">
        <w:rPr>
          <w:rFonts w:ascii="Times New Roman" w:hAnsi="Times New Roman" w:cs="Times New Roman"/>
          <w:color w:val="auto"/>
          <w:sz w:val="28"/>
          <w:szCs w:val="28"/>
        </w:rPr>
        <w:t xml:space="preserve"> об исполнении бюджета главного распорядителя (распорядителя), получателя средств бюджета (форма 0503127) по состоянию на 01.01.2019 субвенция бюджету на осуществление государственных полномочий исполнена в объеме 1 247 600 рублей при утвержденных бюджетных назначениях 1 247 600 рублей, или 100% к плановому показателю.</w:t>
      </w:r>
    </w:p>
    <w:p w:rsidR="00CD576A" w:rsidRPr="001548E4" w:rsidRDefault="00CD576A" w:rsidP="00CD576A">
      <w:pPr>
        <w:pStyle w:val="a9"/>
        <w:spacing w:before="0"/>
        <w:ind w:right="0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548E4">
        <w:rPr>
          <w:rFonts w:ascii="Times New Roman" w:hAnsi="Times New Roman" w:cs="Times New Roman"/>
          <w:color w:val="auto"/>
          <w:sz w:val="28"/>
          <w:szCs w:val="28"/>
        </w:rPr>
        <w:t xml:space="preserve">В расходной части бюджета района исполнение субвенций по состоянию на 01.01.2019 составило 1 247 600 рублей при плановом показателе 1 247 600 рублей, или 100% к плановому показателю. </w:t>
      </w:r>
    </w:p>
    <w:p w:rsidR="00CD576A" w:rsidRPr="001548E4" w:rsidRDefault="00CD576A" w:rsidP="00CD576A">
      <w:pPr>
        <w:pStyle w:val="a9"/>
        <w:spacing w:before="0"/>
        <w:ind w:right="0" w:firstLine="708"/>
        <w:rPr>
          <w:rFonts w:ascii="Times New Roman" w:hAnsi="Times New Roman"/>
          <w:sz w:val="28"/>
          <w:szCs w:val="28"/>
        </w:rPr>
      </w:pPr>
      <w:proofErr w:type="gramStart"/>
      <w:r w:rsidRPr="001548E4">
        <w:rPr>
          <w:rFonts w:ascii="Times New Roman" w:hAnsi="Times New Roman" w:cs="Times New Roman"/>
          <w:color w:val="auto"/>
          <w:sz w:val="28"/>
          <w:szCs w:val="28"/>
        </w:rPr>
        <w:t xml:space="preserve">Согласно </w:t>
      </w:r>
      <w:r w:rsidRPr="001548E4">
        <w:rPr>
          <w:rFonts w:ascii="Times New Roman" w:hAnsi="Times New Roman"/>
          <w:sz w:val="28"/>
          <w:szCs w:val="28"/>
        </w:rPr>
        <w:t>отчета</w:t>
      </w:r>
      <w:proofErr w:type="gramEnd"/>
      <w:r w:rsidRPr="001548E4">
        <w:rPr>
          <w:rFonts w:ascii="Times New Roman" w:hAnsi="Times New Roman"/>
          <w:sz w:val="28"/>
          <w:szCs w:val="28"/>
        </w:rPr>
        <w:t xml:space="preserve"> об использовании субвенций на осуществление областных государственных полномочий общий объем расходов на 01.01.2019 составил 1 247 600 рублей (таблица 3).</w:t>
      </w:r>
    </w:p>
    <w:p w:rsidR="00CD576A" w:rsidRPr="001548E4" w:rsidRDefault="00CD576A" w:rsidP="00CD576A">
      <w:pPr>
        <w:jc w:val="right"/>
        <w:rPr>
          <w:sz w:val="24"/>
          <w:szCs w:val="24"/>
        </w:rPr>
      </w:pPr>
      <w:r w:rsidRPr="001548E4">
        <w:rPr>
          <w:sz w:val="24"/>
          <w:szCs w:val="24"/>
        </w:rPr>
        <w:t xml:space="preserve">Таблица </w:t>
      </w:r>
      <w:r w:rsidR="001548E4" w:rsidRPr="001548E4">
        <w:rPr>
          <w:sz w:val="24"/>
          <w:szCs w:val="24"/>
        </w:rPr>
        <w:t>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D576A" w:rsidRPr="001548E4" w:rsidTr="00A2667B">
        <w:tc>
          <w:tcPr>
            <w:tcW w:w="3190" w:type="dxa"/>
            <w:vAlign w:val="center"/>
          </w:tcPr>
          <w:p w:rsidR="00CD576A" w:rsidRPr="001548E4" w:rsidRDefault="00CD576A" w:rsidP="00A2667B">
            <w:pPr>
              <w:jc w:val="center"/>
              <w:rPr>
                <w:b/>
                <w:sz w:val="24"/>
                <w:szCs w:val="24"/>
              </w:rPr>
            </w:pPr>
            <w:r w:rsidRPr="001548E4">
              <w:rPr>
                <w:b/>
                <w:sz w:val="24"/>
                <w:szCs w:val="24"/>
              </w:rPr>
              <w:t>Направление расходов</w:t>
            </w:r>
          </w:p>
        </w:tc>
        <w:tc>
          <w:tcPr>
            <w:tcW w:w="3190" w:type="dxa"/>
            <w:vAlign w:val="center"/>
          </w:tcPr>
          <w:p w:rsidR="00CD576A" w:rsidRPr="001548E4" w:rsidRDefault="00CD576A" w:rsidP="00A2667B">
            <w:pPr>
              <w:jc w:val="center"/>
              <w:rPr>
                <w:b/>
                <w:sz w:val="24"/>
                <w:szCs w:val="24"/>
              </w:rPr>
            </w:pPr>
            <w:r w:rsidRPr="001548E4">
              <w:rPr>
                <w:b/>
                <w:sz w:val="24"/>
                <w:szCs w:val="24"/>
              </w:rPr>
              <w:t>По состоянию на 01.01.2019, тыс. рублей</w:t>
            </w:r>
          </w:p>
        </w:tc>
        <w:tc>
          <w:tcPr>
            <w:tcW w:w="3190" w:type="dxa"/>
            <w:vAlign w:val="center"/>
          </w:tcPr>
          <w:p w:rsidR="00CD576A" w:rsidRPr="001548E4" w:rsidRDefault="00CD576A" w:rsidP="00A2667B">
            <w:pPr>
              <w:jc w:val="center"/>
              <w:rPr>
                <w:b/>
                <w:sz w:val="24"/>
                <w:szCs w:val="24"/>
              </w:rPr>
            </w:pPr>
            <w:r w:rsidRPr="001548E4">
              <w:rPr>
                <w:b/>
                <w:sz w:val="24"/>
                <w:szCs w:val="24"/>
              </w:rPr>
              <w:t>Удельный вес в общем объеме расходов, %</w:t>
            </w:r>
          </w:p>
        </w:tc>
      </w:tr>
      <w:tr w:rsidR="00CD576A" w:rsidRPr="001548E4" w:rsidTr="00A2667B">
        <w:tc>
          <w:tcPr>
            <w:tcW w:w="3190" w:type="dxa"/>
            <w:vAlign w:val="center"/>
          </w:tcPr>
          <w:p w:rsidR="00CD576A" w:rsidRPr="001548E4" w:rsidRDefault="00CD576A" w:rsidP="00A2667B">
            <w:pPr>
              <w:rPr>
                <w:sz w:val="24"/>
                <w:szCs w:val="24"/>
              </w:rPr>
            </w:pPr>
            <w:r w:rsidRPr="001548E4">
              <w:rPr>
                <w:sz w:val="24"/>
                <w:szCs w:val="24"/>
              </w:rPr>
              <w:t>Поступило средств из областного бюджета</w:t>
            </w:r>
          </w:p>
        </w:tc>
        <w:tc>
          <w:tcPr>
            <w:tcW w:w="3190" w:type="dxa"/>
            <w:vAlign w:val="center"/>
          </w:tcPr>
          <w:p w:rsidR="00CD576A" w:rsidRPr="001548E4" w:rsidRDefault="00CD576A" w:rsidP="00A2667B">
            <w:pPr>
              <w:jc w:val="center"/>
              <w:rPr>
                <w:sz w:val="24"/>
                <w:szCs w:val="24"/>
              </w:rPr>
            </w:pPr>
            <w:r w:rsidRPr="001548E4">
              <w:rPr>
                <w:sz w:val="24"/>
                <w:szCs w:val="24"/>
              </w:rPr>
              <w:t>1 247,6</w:t>
            </w:r>
          </w:p>
        </w:tc>
        <w:tc>
          <w:tcPr>
            <w:tcW w:w="3190" w:type="dxa"/>
            <w:vAlign w:val="center"/>
          </w:tcPr>
          <w:p w:rsidR="00CD576A" w:rsidRPr="001548E4" w:rsidRDefault="00CD576A" w:rsidP="00A2667B">
            <w:pPr>
              <w:jc w:val="center"/>
              <w:rPr>
                <w:sz w:val="24"/>
                <w:szCs w:val="24"/>
              </w:rPr>
            </w:pPr>
            <w:r w:rsidRPr="001548E4">
              <w:rPr>
                <w:sz w:val="24"/>
                <w:szCs w:val="24"/>
              </w:rPr>
              <w:t>Х</w:t>
            </w:r>
          </w:p>
        </w:tc>
      </w:tr>
      <w:tr w:rsidR="00CD576A" w:rsidRPr="00F065D6" w:rsidTr="00A2667B">
        <w:tc>
          <w:tcPr>
            <w:tcW w:w="3190" w:type="dxa"/>
            <w:vAlign w:val="center"/>
          </w:tcPr>
          <w:p w:rsidR="00CD576A" w:rsidRPr="001548E4" w:rsidRDefault="00CD576A" w:rsidP="00A2667B">
            <w:pPr>
              <w:rPr>
                <w:sz w:val="24"/>
                <w:szCs w:val="24"/>
              </w:rPr>
            </w:pPr>
            <w:r w:rsidRPr="001548E4">
              <w:rPr>
                <w:sz w:val="24"/>
                <w:szCs w:val="24"/>
              </w:rPr>
              <w:t>Произведено расходов, всего</w:t>
            </w:r>
          </w:p>
        </w:tc>
        <w:tc>
          <w:tcPr>
            <w:tcW w:w="3190" w:type="dxa"/>
            <w:vAlign w:val="center"/>
          </w:tcPr>
          <w:p w:rsidR="00CD576A" w:rsidRPr="001548E4" w:rsidRDefault="00CD576A" w:rsidP="00A2667B">
            <w:pPr>
              <w:jc w:val="center"/>
              <w:rPr>
                <w:sz w:val="24"/>
                <w:szCs w:val="24"/>
              </w:rPr>
            </w:pPr>
            <w:r w:rsidRPr="001548E4">
              <w:rPr>
                <w:sz w:val="24"/>
                <w:szCs w:val="24"/>
              </w:rPr>
              <w:t>1 247,6</w:t>
            </w:r>
          </w:p>
        </w:tc>
        <w:tc>
          <w:tcPr>
            <w:tcW w:w="3190" w:type="dxa"/>
            <w:vAlign w:val="center"/>
          </w:tcPr>
          <w:p w:rsidR="00CD576A" w:rsidRPr="001548E4" w:rsidRDefault="00CD576A" w:rsidP="00A2667B">
            <w:pPr>
              <w:jc w:val="center"/>
              <w:rPr>
                <w:sz w:val="24"/>
                <w:szCs w:val="24"/>
              </w:rPr>
            </w:pPr>
            <w:r w:rsidRPr="001548E4">
              <w:rPr>
                <w:sz w:val="24"/>
                <w:szCs w:val="24"/>
              </w:rPr>
              <w:t>х</w:t>
            </w:r>
          </w:p>
        </w:tc>
      </w:tr>
      <w:tr w:rsidR="00CD576A" w:rsidRPr="00F065D6" w:rsidTr="00A2667B">
        <w:tc>
          <w:tcPr>
            <w:tcW w:w="3190" w:type="dxa"/>
            <w:vAlign w:val="center"/>
          </w:tcPr>
          <w:p w:rsidR="00CD576A" w:rsidRPr="00E0419F" w:rsidRDefault="00CD576A" w:rsidP="00A2667B">
            <w:pPr>
              <w:rPr>
                <w:sz w:val="24"/>
                <w:szCs w:val="24"/>
              </w:rPr>
            </w:pPr>
            <w:r w:rsidRPr="00E0419F">
              <w:rPr>
                <w:sz w:val="24"/>
                <w:szCs w:val="24"/>
              </w:rPr>
              <w:t>Оплата труда и начисления на оплату труда</w:t>
            </w:r>
            <w:r w:rsidR="0012047F" w:rsidRPr="00E0419F">
              <w:rPr>
                <w:sz w:val="24"/>
                <w:szCs w:val="24"/>
              </w:rPr>
              <w:t xml:space="preserve"> </w:t>
            </w:r>
            <w:r w:rsidR="00A75E0C">
              <w:rPr>
                <w:sz w:val="24"/>
                <w:szCs w:val="24"/>
              </w:rPr>
              <w:t>(</w:t>
            </w:r>
            <w:r w:rsidR="0012047F" w:rsidRPr="00E0419F">
              <w:rPr>
                <w:sz w:val="24"/>
                <w:szCs w:val="24"/>
              </w:rPr>
              <w:t>211</w:t>
            </w:r>
            <w:r w:rsidR="00A75E0C">
              <w:rPr>
                <w:sz w:val="24"/>
                <w:szCs w:val="24"/>
              </w:rPr>
              <w:t>,213)</w:t>
            </w:r>
          </w:p>
        </w:tc>
        <w:tc>
          <w:tcPr>
            <w:tcW w:w="3190" w:type="dxa"/>
            <w:vAlign w:val="center"/>
          </w:tcPr>
          <w:p w:rsidR="00CD576A" w:rsidRPr="00A75E0C" w:rsidRDefault="00CD576A" w:rsidP="00A2667B">
            <w:pPr>
              <w:jc w:val="center"/>
              <w:rPr>
                <w:sz w:val="24"/>
                <w:szCs w:val="24"/>
              </w:rPr>
            </w:pPr>
            <w:r w:rsidRPr="00A75E0C">
              <w:rPr>
                <w:sz w:val="24"/>
                <w:szCs w:val="24"/>
              </w:rPr>
              <w:t>1 010,2</w:t>
            </w:r>
          </w:p>
        </w:tc>
        <w:tc>
          <w:tcPr>
            <w:tcW w:w="3190" w:type="dxa"/>
            <w:vAlign w:val="center"/>
          </w:tcPr>
          <w:p w:rsidR="00CD576A" w:rsidRPr="00A75E0C" w:rsidRDefault="00CD576A" w:rsidP="00A2667B">
            <w:pPr>
              <w:jc w:val="center"/>
              <w:rPr>
                <w:sz w:val="24"/>
                <w:szCs w:val="24"/>
              </w:rPr>
            </w:pPr>
            <w:r w:rsidRPr="00A75E0C">
              <w:rPr>
                <w:sz w:val="24"/>
                <w:szCs w:val="24"/>
              </w:rPr>
              <w:t>81,0</w:t>
            </w:r>
          </w:p>
        </w:tc>
      </w:tr>
      <w:tr w:rsidR="00CD576A" w:rsidRPr="00F065D6" w:rsidTr="00A2667B">
        <w:tc>
          <w:tcPr>
            <w:tcW w:w="3190" w:type="dxa"/>
            <w:vAlign w:val="center"/>
          </w:tcPr>
          <w:p w:rsidR="00CD576A" w:rsidRPr="00E0419F" w:rsidRDefault="00CD576A" w:rsidP="00A2667B">
            <w:pPr>
              <w:rPr>
                <w:sz w:val="24"/>
                <w:szCs w:val="24"/>
              </w:rPr>
            </w:pPr>
            <w:r w:rsidRPr="00E0419F">
              <w:rPr>
                <w:sz w:val="24"/>
                <w:szCs w:val="24"/>
              </w:rPr>
              <w:t>Командировочные расходы</w:t>
            </w:r>
            <w:r w:rsidR="0012047F" w:rsidRPr="00E0419F">
              <w:rPr>
                <w:sz w:val="24"/>
                <w:szCs w:val="24"/>
              </w:rPr>
              <w:t xml:space="preserve"> 212</w:t>
            </w:r>
          </w:p>
        </w:tc>
        <w:tc>
          <w:tcPr>
            <w:tcW w:w="3190" w:type="dxa"/>
            <w:vAlign w:val="center"/>
          </w:tcPr>
          <w:p w:rsidR="00CD576A" w:rsidRPr="00A75E0C" w:rsidRDefault="0012047F" w:rsidP="00A2667B">
            <w:pPr>
              <w:jc w:val="center"/>
              <w:rPr>
                <w:sz w:val="24"/>
                <w:szCs w:val="24"/>
              </w:rPr>
            </w:pPr>
            <w:r w:rsidRPr="00A75E0C">
              <w:rPr>
                <w:sz w:val="24"/>
                <w:szCs w:val="24"/>
              </w:rPr>
              <w:t>5,1</w:t>
            </w:r>
          </w:p>
        </w:tc>
        <w:tc>
          <w:tcPr>
            <w:tcW w:w="3190" w:type="dxa"/>
            <w:vAlign w:val="center"/>
          </w:tcPr>
          <w:p w:rsidR="00CD576A" w:rsidRPr="00A75E0C" w:rsidRDefault="00CD576A" w:rsidP="00A2667B">
            <w:pPr>
              <w:jc w:val="center"/>
              <w:rPr>
                <w:sz w:val="24"/>
                <w:szCs w:val="24"/>
              </w:rPr>
            </w:pPr>
            <w:r w:rsidRPr="00A75E0C">
              <w:rPr>
                <w:sz w:val="24"/>
                <w:szCs w:val="24"/>
              </w:rPr>
              <w:t>0,1</w:t>
            </w:r>
          </w:p>
        </w:tc>
      </w:tr>
      <w:tr w:rsidR="00CD576A" w:rsidRPr="00F065D6" w:rsidTr="00A2667B">
        <w:tc>
          <w:tcPr>
            <w:tcW w:w="3190" w:type="dxa"/>
            <w:vAlign w:val="center"/>
          </w:tcPr>
          <w:p w:rsidR="00CD576A" w:rsidRPr="00E0419F" w:rsidRDefault="00CD576A" w:rsidP="00A2667B">
            <w:pPr>
              <w:rPr>
                <w:sz w:val="24"/>
                <w:szCs w:val="24"/>
              </w:rPr>
            </w:pPr>
            <w:r w:rsidRPr="00E0419F">
              <w:rPr>
                <w:sz w:val="24"/>
                <w:szCs w:val="24"/>
              </w:rPr>
              <w:t>Материально-техническое обеспечение, всего</w:t>
            </w:r>
          </w:p>
        </w:tc>
        <w:tc>
          <w:tcPr>
            <w:tcW w:w="3190" w:type="dxa"/>
            <w:vAlign w:val="center"/>
          </w:tcPr>
          <w:p w:rsidR="00CD576A" w:rsidRPr="00A75E0C" w:rsidRDefault="00E0419F" w:rsidP="00A2667B">
            <w:pPr>
              <w:jc w:val="center"/>
              <w:rPr>
                <w:sz w:val="24"/>
                <w:szCs w:val="24"/>
              </w:rPr>
            </w:pPr>
            <w:r w:rsidRPr="00A75E0C">
              <w:rPr>
                <w:sz w:val="24"/>
                <w:szCs w:val="24"/>
              </w:rPr>
              <w:t>232,3</w:t>
            </w:r>
          </w:p>
        </w:tc>
        <w:tc>
          <w:tcPr>
            <w:tcW w:w="3190" w:type="dxa"/>
            <w:vAlign w:val="center"/>
          </w:tcPr>
          <w:p w:rsidR="00CD576A" w:rsidRPr="00A75E0C" w:rsidRDefault="00CD576A" w:rsidP="00A75E0C">
            <w:pPr>
              <w:jc w:val="center"/>
              <w:rPr>
                <w:sz w:val="24"/>
                <w:szCs w:val="24"/>
              </w:rPr>
            </w:pPr>
            <w:r w:rsidRPr="00A75E0C">
              <w:rPr>
                <w:sz w:val="24"/>
                <w:szCs w:val="24"/>
              </w:rPr>
              <w:t>18,</w:t>
            </w:r>
            <w:r w:rsidR="00A75E0C" w:rsidRPr="00A75E0C">
              <w:rPr>
                <w:sz w:val="24"/>
                <w:szCs w:val="24"/>
              </w:rPr>
              <w:t>6</w:t>
            </w:r>
          </w:p>
        </w:tc>
      </w:tr>
      <w:tr w:rsidR="00CD576A" w:rsidRPr="00F065D6" w:rsidTr="00A2667B">
        <w:tc>
          <w:tcPr>
            <w:tcW w:w="3190" w:type="dxa"/>
            <w:vAlign w:val="center"/>
          </w:tcPr>
          <w:p w:rsidR="00CD576A" w:rsidRPr="00E0419F" w:rsidRDefault="00CD576A" w:rsidP="00A2667B">
            <w:pPr>
              <w:rPr>
                <w:sz w:val="24"/>
                <w:szCs w:val="24"/>
              </w:rPr>
            </w:pPr>
            <w:r w:rsidRPr="00E0419F">
              <w:rPr>
                <w:sz w:val="24"/>
                <w:szCs w:val="24"/>
              </w:rPr>
              <w:t>В том числе:</w:t>
            </w:r>
          </w:p>
        </w:tc>
        <w:tc>
          <w:tcPr>
            <w:tcW w:w="3190" w:type="dxa"/>
            <w:vAlign w:val="center"/>
          </w:tcPr>
          <w:p w:rsidR="00CD576A" w:rsidRPr="00A75E0C" w:rsidRDefault="00CD576A" w:rsidP="00A2667B">
            <w:pPr>
              <w:jc w:val="center"/>
              <w:rPr>
                <w:sz w:val="24"/>
                <w:szCs w:val="24"/>
              </w:rPr>
            </w:pPr>
            <w:r w:rsidRPr="00A75E0C">
              <w:rPr>
                <w:sz w:val="24"/>
                <w:szCs w:val="24"/>
              </w:rPr>
              <w:t>Х</w:t>
            </w:r>
          </w:p>
        </w:tc>
        <w:tc>
          <w:tcPr>
            <w:tcW w:w="3190" w:type="dxa"/>
            <w:vAlign w:val="center"/>
          </w:tcPr>
          <w:p w:rsidR="00CD576A" w:rsidRPr="00A75E0C" w:rsidRDefault="00CD576A" w:rsidP="00A2667B">
            <w:pPr>
              <w:jc w:val="center"/>
              <w:rPr>
                <w:sz w:val="24"/>
                <w:szCs w:val="24"/>
              </w:rPr>
            </w:pPr>
            <w:r w:rsidRPr="00A75E0C">
              <w:rPr>
                <w:sz w:val="24"/>
                <w:szCs w:val="24"/>
              </w:rPr>
              <w:t>Х</w:t>
            </w:r>
          </w:p>
        </w:tc>
      </w:tr>
      <w:tr w:rsidR="00CD576A" w:rsidRPr="00F065D6" w:rsidTr="00A2667B">
        <w:tc>
          <w:tcPr>
            <w:tcW w:w="3190" w:type="dxa"/>
            <w:vAlign w:val="center"/>
          </w:tcPr>
          <w:p w:rsidR="00CD576A" w:rsidRPr="00E0419F" w:rsidRDefault="00CD576A" w:rsidP="00A75E0C">
            <w:pPr>
              <w:rPr>
                <w:sz w:val="24"/>
                <w:szCs w:val="24"/>
              </w:rPr>
            </w:pPr>
            <w:r w:rsidRPr="00E0419F">
              <w:rPr>
                <w:sz w:val="24"/>
                <w:szCs w:val="24"/>
              </w:rPr>
              <w:t>Услуги связи</w:t>
            </w:r>
            <w:r w:rsidR="00A75E0C">
              <w:rPr>
                <w:sz w:val="24"/>
                <w:szCs w:val="24"/>
              </w:rPr>
              <w:t>(</w:t>
            </w:r>
            <w:r w:rsidR="00E0419F" w:rsidRPr="00E0419F">
              <w:rPr>
                <w:sz w:val="24"/>
                <w:szCs w:val="24"/>
              </w:rPr>
              <w:t>221</w:t>
            </w:r>
            <w:r w:rsidR="00A75E0C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vAlign w:val="center"/>
          </w:tcPr>
          <w:p w:rsidR="00CD576A" w:rsidRPr="00E0419F" w:rsidRDefault="0012047F" w:rsidP="00A2667B">
            <w:pPr>
              <w:jc w:val="center"/>
              <w:rPr>
                <w:sz w:val="24"/>
                <w:szCs w:val="24"/>
              </w:rPr>
            </w:pPr>
            <w:r w:rsidRPr="00E0419F">
              <w:rPr>
                <w:sz w:val="24"/>
                <w:szCs w:val="24"/>
              </w:rPr>
              <w:t>13,7</w:t>
            </w:r>
          </w:p>
        </w:tc>
        <w:tc>
          <w:tcPr>
            <w:tcW w:w="3190" w:type="dxa"/>
            <w:vAlign w:val="center"/>
          </w:tcPr>
          <w:p w:rsidR="00CD576A" w:rsidRPr="00A75E0C" w:rsidRDefault="00A75E0C" w:rsidP="00A2667B">
            <w:pPr>
              <w:jc w:val="center"/>
              <w:rPr>
                <w:sz w:val="24"/>
                <w:szCs w:val="24"/>
              </w:rPr>
            </w:pPr>
            <w:r w:rsidRPr="00A75E0C">
              <w:rPr>
                <w:sz w:val="24"/>
                <w:szCs w:val="24"/>
              </w:rPr>
              <w:t>5,8</w:t>
            </w:r>
          </w:p>
        </w:tc>
      </w:tr>
      <w:tr w:rsidR="00CD576A" w:rsidRPr="00F065D6" w:rsidTr="00A2667B">
        <w:tc>
          <w:tcPr>
            <w:tcW w:w="3190" w:type="dxa"/>
            <w:vAlign w:val="center"/>
          </w:tcPr>
          <w:p w:rsidR="00CD576A" w:rsidRPr="00A75E0C" w:rsidRDefault="00CD576A" w:rsidP="00A2667B">
            <w:pPr>
              <w:rPr>
                <w:sz w:val="24"/>
                <w:szCs w:val="24"/>
              </w:rPr>
            </w:pPr>
            <w:r w:rsidRPr="00A75E0C">
              <w:rPr>
                <w:sz w:val="24"/>
                <w:szCs w:val="24"/>
              </w:rPr>
              <w:t>Обслуживание оргтехники</w:t>
            </w:r>
            <w:r w:rsidR="00A75E0C" w:rsidRPr="00A75E0C">
              <w:rPr>
                <w:sz w:val="24"/>
                <w:szCs w:val="24"/>
              </w:rPr>
              <w:t>(225)</w:t>
            </w:r>
          </w:p>
        </w:tc>
        <w:tc>
          <w:tcPr>
            <w:tcW w:w="3190" w:type="dxa"/>
            <w:vAlign w:val="center"/>
          </w:tcPr>
          <w:p w:rsidR="00CD576A" w:rsidRPr="00A75E0C" w:rsidRDefault="00E0419F" w:rsidP="00A75E0C">
            <w:pPr>
              <w:jc w:val="center"/>
              <w:rPr>
                <w:sz w:val="24"/>
                <w:szCs w:val="24"/>
              </w:rPr>
            </w:pPr>
            <w:r w:rsidRPr="00A75E0C">
              <w:rPr>
                <w:sz w:val="24"/>
                <w:szCs w:val="24"/>
              </w:rPr>
              <w:t>0,</w:t>
            </w:r>
            <w:r w:rsidR="00A75E0C" w:rsidRPr="00A75E0C">
              <w:rPr>
                <w:sz w:val="24"/>
                <w:szCs w:val="24"/>
              </w:rPr>
              <w:t>7</w:t>
            </w:r>
          </w:p>
        </w:tc>
        <w:tc>
          <w:tcPr>
            <w:tcW w:w="3190" w:type="dxa"/>
            <w:vAlign w:val="center"/>
          </w:tcPr>
          <w:p w:rsidR="00CD576A" w:rsidRPr="00A75E0C" w:rsidRDefault="00A75E0C" w:rsidP="00A2667B">
            <w:pPr>
              <w:jc w:val="center"/>
              <w:rPr>
                <w:sz w:val="24"/>
                <w:szCs w:val="24"/>
              </w:rPr>
            </w:pPr>
            <w:r w:rsidRPr="00A75E0C">
              <w:rPr>
                <w:sz w:val="24"/>
                <w:szCs w:val="24"/>
              </w:rPr>
              <w:t>0,3</w:t>
            </w:r>
          </w:p>
        </w:tc>
      </w:tr>
      <w:tr w:rsidR="00CD576A" w:rsidRPr="00F065D6" w:rsidTr="00A2667B">
        <w:tc>
          <w:tcPr>
            <w:tcW w:w="3190" w:type="dxa"/>
            <w:vAlign w:val="center"/>
          </w:tcPr>
          <w:p w:rsidR="00CD576A" w:rsidRPr="00A75E0C" w:rsidRDefault="00E0419F" w:rsidP="00A2667B">
            <w:pPr>
              <w:rPr>
                <w:sz w:val="24"/>
                <w:szCs w:val="24"/>
              </w:rPr>
            </w:pPr>
            <w:r w:rsidRPr="00A75E0C">
              <w:rPr>
                <w:sz w:val="24"/>
                <w:szCs w:val="24"/>
              </w:rPr>
              <w:t>Оплата за коммунальные услуги</w:t>
            </w:r>
            <w:r w:rsidR="00A75E0C" w:rsidRPr="00A75E0C">
              <w:rPr>
                <w:sz w:val="24"/>
                <w:szCs w:val="24"/>
              </w:rPr>
              <w:t xml:space="preserve"> (223)</w:t>
            </w:r>
          </w:p>
        </w:tc>
        <w:tc>
          <w:tcPr>
            <w:tcW w:w="3190" w:type="dxa"/>
            <w:vAlign w:val="center"/>
          </w:tcPr>
          <w:p w:rsidR="00CD576A" w:rsidRPr="00A75E0C" w:rsidRDefault="00E0419F" w:rsidP="00A2667B">
            <w:pPr>
              <w:jc w:val="center"/>
              <w:rPr>
                <w:sz w:val="24"/>
                <w:szCs w:val="24"/>
              </w:rPr>
            </w:pPr>
            <w:r w:rsidRPr="00A75E0C">
              <w:rPr>
                <w:sz w:val="24"/>
                <w:szCs w:val="24"/>
              </w:rPr>
              <w:t>50,3</w:t>
            </w:r>
          </w:p>
        </w:tc>
        <w:tc>
          <w:tcPr>
            <w:tcW w:w="3190" w:type="dxa"/>
            <w:vAlign w:val="center"/>
          </w:tcPr>
          <w:p w:rsidR="00CD576A" w:rsidRPr="00A75E0C" w:rsidRDefault="00A75E0C" w:rsidP="00A2667B">
            <w:pPr>
              <w:jc w:val="center"/>
              <w:rPr>
                <w:sz w:val="24"/>
                <w:szCs w:val="24"/>
              </w:rPr>
            </w:pPr>
            <w:r w:rsidRPr="00A75E0C">
              <w:rPr>
                <w:sz w:val="24"/>
                <w:szCs w:val="24"/>
              </w:rPr>
              <w:t>20,6</w:t>
            </w:r>
          </w:p>
        </w:tc>
      </w:tr>
      <w:tr w:rsidR="00CD576A" w:rsidRPr="00F065D6" w:rsidTr="00A2667B">
        <w:tc>
          <w:tcPr>
            <w:tcW w:w="3190" w:type="dxa"/>
            <w:vAlign w:val="center"/>
          </w:tcPr>
          <w:p w:rsidR="00CD576A" w:rsidRPr="00A75E0C" w:rsidRDefault="00CD576A" w:rsidP="00A2667B">
            <w:pPr>
              <w:rPr>
                <w:sz w:val="24"/>
                <w:szCs w:val="24"/>
              </w:rPr>
            </w:pPr>
            <w:r w:rsidRPr="00A75E0C">
              <w:rPr>
                <w:sz w:val="24"/>
                <w:szCs w:val="24"/>
              </w:rPr>
              <w:lastRenderedPageBreak/>
              <w:t>Информационные услуги</w:t>
            </w:r>
            <w:r w:rsidR="00E0419F" w:rsidRPr="00A75E0C">
              <w:rPr>
                <w:sz w:val="24"/>
                <w:szCs w:val="24"/>
              </w:rPr>
              <w:t xml:space="preserve">, </w:t>
            </w:r>
            <w:r w:rsidR="00A75E0C" w:rsidRPr="00A75E0C">
              <w:rPr>
                <w:sz w:val="24"/>
                <w:szCs w:val="24"/>
              </w:rPr>
              <w:t>(226)</w:t>
            </w:r>
          </w:p>
        </w:tc>
        <w:tc>
          <w:tcPr>
            <w:tcW w:w="3190" w:type="dxa"/>
            <w:vAlign w:val="center"/>
          </w:tcPr>
          <w:p w:rsidR="00CD576A" w:rsidRPr="00A75E0C" w:rsidRDefault="00A75E0C" w:rsidP="00A2667B">
            <w:pPr>
              <w:jc w:val="center"/>
              <w:rPr>
                <w:sz w:val="24"/>
                <w:szCs w:val="24"/>
              </w:rPr>
            </w:pPr>
            <w:r w:rsidRPr="00A75E0C">
              <w:rPr>
                <w:sz w:val="24"/>
                <w:szCs w:val="24"/>
              </w:rPr>
              <w:t>32,6</w:t>
            </w:r>
          </w:p>
        </w:tc>
        <w:tc>
          <w:tcPr>
            <w:tcW w:w="3190" w:type="dxa"/>
            <w:vAlign w:val="center"/>
          </w:tcPr>
          <w:p w:rsidR="00CD576A" w:rsidRPr="00A75E0C" w:rsidRDefault="00A75E0C" w:rsidP="00A2667B">
            <w:pPr>
              <w:jc w:val="center"/>
              <w:rPr>
                <w:sz w:val="24"/>
                <w:szCs w:val="24"/>
              </w:rPr>
            </w:pPr>
            <w:r w:rsidRPr="00A75E0C">
              <w:rPr>
                <w:sz w:val="24"/>
                <w:szCs w:val="24"/>
              </w:rPr>
              <w:t>14,0</w:t>
            </w:r>
          </w:p>
        </w:tc>
      </w:tr>
      <w:tr w:rsidR="00CD576A" w:rsidRPr="00F065D6" w:rsidTr="00A2667B">
        <w:tc>
          <w:tcPr>
            <w:tcW w:w="3190" w:type="dxa"/>
            <w:vAlign w:val="center"/>
          </w:tcPr>
          <w:p w:rsidR="00CD576A" w:rsidRPr="00A75E0C" w:rsidRDefault="00CD576A" w:rsidP="00A2667B">
            <w:pPr>
              <w:rPr>
                <w:sz w:val="24"/>
                <w:szCs w:val="24"/>
              </w:rPr>
            </w:pPr>
            <w:r w:rsidRPr="00A75E0C">
              <w:rPr>
                <w:sz w:val="24"/>
                <w:szCs w:val="24"/>
              </w:rPr>
              <w:t>Расходы на обеспечение инвентарем</w:t>
            </w:r>
            <w:r w:rsidR="00E0419F" w:rsidRPr="00A75E0C">
              <w:rPr>
                <w:sz w:val="24"/>
                <w:szCs w:val="24"/>
              </w:rPr>
              <w:t xml:space="preserve"> (стеллажи)</w:t>
            </w:r>
          </w:p>
        </w:tc>
        <w:tc>
          <w:tcPr>
            <w:tcW w:w="3190" w:type="dxa"/>
            <w:vAlign w:val="center"/>
          </w:tcPr>
          <w:p w:rsidR="00CD576A" w:rsidRPr="00A75E0C" w:rsidRDefault="00E0419F" w:rsidP="00A2667B">
            <w:pPr>
              <w:jc w:val="center"/>
              <w:rPr>
                <w:sz w:val="24"/>
                <w:szCs w:val="24"/>
              </w:rPr>
            </w:pPr>
            <w:r w:rsidRPr="00A75E0C">
              <w:rPr>
                <w:sz w:val="24"/>
                <w:szCs w:val="24"/>
              </w:rPr>
              <w:t>67,8</w:t>
            </w:r>
          </w:p>
        </w:tc>
        <w:tc>
          <w:tcPr>
            <w:tcW w:w="3190" w:type="dxa"/>
            <w:vAlign w:val="center"/>
          </w:tcPr>
          <w:p w:rsidR="00CD576A" w:rsidRPr="00A75E0C" w:rsidRDefault="00A75E0C" w:rsidP="00A75E0C">
            <w:pPr>
              <w:jc w:val="center"/>
              <w:rPr>
                <w:sz w:val="24"/>
                <w:szCs w:val="24"/>
              </w:rPr>
            </w:pPr>
            <w:r w:rsidRPr="00A75E0C">
              <w:rPr>
                <w:sz w:val="24"/>
                <w:szCs w:val="24"/>
              </w:rPr>
              <w:t>29,2</w:t>
            </w:r>
          </w:p>
        </w:tc>
      </w:tr>
      <w:tr w:rsidR="00CD576A" w:rsidRPr="00F065D6" w:rsidTr="00A2667B">
        <w:tc>
          <w:tcPr>
            <w:tcW w:w="3190" w:type="dxa"/>
            <w:vAlign w:val="center"/>
          </w:tcPr>
          <w:p w:rsidR="00CD576A" w:rsidRPr="00A75E0C" w:rsidRDefault="00CD576A" w:rsidP="00E0419F">
            <w:pPr>
              <w:rPr>
                <w:sz w:val="24"/>
                <w:szCs w:val="24"/>
              </w:rPr>
            </w:pPr>
            <w:r w:rsidRPr="00A75E0C">
              <w:rPr>
                <w:sz w:val="24"/>
                <w:szCs w:val="24"/>
              </w:rPr>
              <w:t xml:space="preserve">Расходы на обеспечение </w:t>
            </w:r>
            <w:r w:rsidR="00E0419F" w:rsidRPr="00A75E0C">
              <w:rPr>
                <w:sz w:val="24"/>
                <w:szCs w:val="24"/>
              </w:rPr>
              <w:t>архивными  коробками, канцелярией,</w:t>
            </w:r>
          </w:p>
        </w:tc>
        <w:tc>
          <w:tcPr>
            <w:tcW w:w="3190" w:type="dxa"/>
            <w:vAlign w:val="center"/>
          </w:tcPr>
          <w:p w:rsidR="00CD576A" w:rsidRPr="00A75E0C" w:rsidRDefault="0012047F" w:rsidP="00E0419F">
            <w:pPr>
              <w:jc w:val="center"/>
              <w:rPr>
                <w:sz w:val="24"/>
                <w:szCs w:val="24"/>
              </w:rPr>
            </w:pPr>
            <w:r w:rsidRPr="00A75E0C">
              <w:rPr>
                <w:sz w:val="24"/>
                <w:szCs w:val="24"/>
              </w:rPr>
              <w:t>67,</w:t>
            </w:r>
            <w:r w:rsidR="00E0419F" w:rsidRPr="00A75E0C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CD576A" w:rsidRPr="00A75E0C" w:rsidRDefault="00A75E0C" w:rsidP="00A2667B">
            <w:pPr>
              <w:jc w:val="center"/>
              <w:rPr>
                <w:sz w:val="24"/>
                <w:szCs w:val="24"/>
              </w:rPr>
            </w:pPr>
            <w:r w:rsidRPr="00A75E0C">
              <w:rPr>
                <w:sz w:val="24"/>
                <w:szCs w:val="24"/>
              </w:rPr>
              <w:t>28,9</w:t>
            </w:r>
          </w:p>
        </w:tc>
      </w:tr>
      <w:tr w:rsidR="00CD576A" w:rsidRPr="00F065D6" w:rsidTr="00A2667B">
        <w:tc>
          <w:tcPr>
            <w:tcW w:w="3190" w:type="dxa"/>
            <w:vAlign w:val="center"/>
          </w:tcPr>
          <w:p w:rsidR="00CD576A" w:rsidRPr="00A75E0C" w:rsidRDefault="00CD576A" w:rsidP="00A2667B">
            <w:pPr>
              <w:rPr>
                <w:sz w:val="24"/>
                <w:szCs w:val="24"/>
              </w:rPr>
            </w:pPr>
            <w:r w:rsidRPr="00A75E0C">
              <w:rPr>
                <w:sz w:val="24"/>
                <w:szCs w:val="24"/>
              </w:rPr>
              <w:t>Остаток неиспользованных средств субвенции</w:t>
            </w:r>
          </w:p>
        </w:tc>
        <w:tc>
          <w:tcPr>
            <w:tcW w:w="3190" w:type="dxa"/>
            <w:vAlign w:val="center"/>
          </w:tcPr>
          <w:p w:rsidR="00CD576A" w:rsidRPr="00A75E0C" w:rsidRDefault="00CD576A" w:rsidP="00A2667B">
            <w:pPr>
              <w:jc w:val="center"/>
              <w:rPr>
                <w:sz w:val="24"/>
                <w:szCs w:val="24"/>
              </w:rPr>
            </w:pPr>
            <w:r w:rsidRPr="00A75E0C">
              <w:rPr>
                <w:sz w:val="24"/>
                <w:szCs w:val="24"/>
              </w:rPr>
              <w:t>0</w:t>
            </w:r>
          </w:p>
        </w:tc>
        <w:tc>
          <w:tcPr>
            <w:tcW w:w="3190" w:type="dxa"/>
            <w:vAlign w:val="center"/>
          </w:tcPr>
          <w:p w:rsidR="00CD576A" w:rsidRPr="00A75E0C" w:rsidRDefault="00CD576A" w:rsidP="00A2667B">
            <w:pPr>
              <w:jc w:val="center"/>
              <w:rPr>
                <w:sz w:val="24"/>
                <w:szCs w:val="24"/>
              </w:rPr>
            </w:pPr>
            <w:r w:rsidRPr="00A75E0C">
              <w:rPr>
                <w:sz w:val="24"/>
                <w:szCs w:val="24"/>
              </w:rPr>
              <w:t>Х</w:t>
            </w:r>
          </w:p>
        </w:tc>
      </w:tr>
    </w:tbl>
    <w:p w:rsidR="00CD576A" w:rsidRPr="00A75E0C" w:rsidRDefault="00CD576A" w:rsidP="00CD576A">
      <w:pPr>
        <w:ind w:firstLine="708"/>
        <w:jc w:val="both"/>
        <w:rPr>
          <w:sz w:val="28"/>
          <w:szCs w:val="28"/>
        </w:rPr>
      </w:pPr>
      <w:r w:rsidRPr="001548E4">
        <w:rPr>
          <w:sz w:val="28"/>
          <w:szCs w:val="28"/>
        </w:rPr>
        <w:t xml:space="preserve">Наибольшую долю в общем объеме расходов за счет средств субвенции </w:t>
      </w:r>
      <w:r w:rsidRPr="00A75E0C">
        <w:rPr>
          <w:sz w:val="28"/>
          <w:szCs w:val="28"/>
        </w:rPr>
        <w:t xml:space="preserve">составляют расходы на оплату труда с начислениями на неё – 1 010,2 тыс. рублей (81% от общего объема). Наибольшую долю в составе материально-технических расходов занимают расходы на </w:t>
      </w:r>
      <w:r w:rsidR="00A75E0C" w:rsidRPr="00A75E0C">
        <w:rPr>
          <w:sz w:val="28"/>
          <w:szCs w:val="28"/>
        </w:rPr>
        <w:t>приобретение стеллажей и архивных коробок</w:t>
      </w:r>
      <w:r w:rsidRPr="00A75E0C">
        <w:rPr>
          <w:sz w:val="28"/>
          <w:szCs w:val="28"/>
        </w:rPr>
        <w:t xml:space="preserve"> (</w:t>
      </w:r>
      <w:r w:rsidR="00A75E0C" w:rsidRPr="00A75E0C">
        <w:rPr>
          <w:sz w:val="28"/>
          <w:szCs w:val="28"/>
        </w:rPr>
        <w:t>29,2</w:t>
      </w:r>
      <w:r w:rsidRPr="00A75E0C">
        <w:rPr>
          <w:sz w:val="28"/>
          <w:szCs w:val="28"/>
        </w:rPr>
        <w:t xml:space="preserve">% и </w:t>
      </w:r>
      <w:r w:rsidR="00A75E0C" w:rsidRPr="00A75E0C">
        <w:rPr>
          <w:sz w:val="28"/>
          <w:szCs w:val="28"/>
        </w:rPr>
        <w:t>28,9</w:t>
      </w:r>
      <w:r w:rsidRPr="00A75E0C">
        <w:rPr>
          <w:sz w:val="28"/>
          <w:szCs w:val="28"/>
        </w:rPr>
        <w:t>% соответственно от общего объема расходов на материально-техническое обеспечение). Сумма субвенции была израсходована в полном объеме.</w:t>
      </w:r>
    </w:p>
    <w:p w:rsidR="00CD576A" w:rsidRPr="00F065D6" w:rsidRDefault="00CD576A" w:rsidP="00CD576A">
      <w:pPr>
        <w:ind w:firstLine="708"/>
        <w:jc w:val="both"/>
        <w:rPr>
          <w:sz w:val="28"/>
          <w:szCs w:val="28"/>
          <w:highlight w:val="yellow"/>
        </w:rPr>
      </w:pPr>
    </w:p>
    <w:p w:rsidR="00CD576A" w:rsidRPr="00767C2A" w:rsidRDefault="00CD576A" w:rsidP="00CD576A">
      <w:pPr>
        <w:tabs>
          <w:tab w:val="left" w:pos="-5812"/>
        </w:tabs>
        <w:suppressAutoHyphens/>
        <w:jc w:val="center"/>
        <w:rPr>
          <w:b/>
          <w:sz w:val="28"/>
          <w:szCs w:val="28"/>
        </w:rPr>
      </w:pPr>
      <w:r w:rsidRPr="00767C2A">
        <w:rPr>
          <w:b/>
          <w:sz w:val="28"/>
          <w:szCs w:val="28"/>
        </w:rPr>
        <w:t xml:space="preserve"> 4.  Полнота и правильность начисления, своевременность выплаты заработной платы, осуществляемой за счет средств субвенции.</w:t>
      </w:r>
    </w:p>
    <w:p w:rsidR="00CD576A" w:rsidRPr="00F065D6" w:rsidRDefault="00CD576A" w:rsidP="00CD576A">
      <w:pPr>
        <w:tabs>
          <w:tab w:val="left" w:pos="-5812"/>
        </w:tabs>
        <w:suppressAutoHyphens/>
        <w:jc w:val="center"/>
        <w:rPr>
          <w:b/>
          <w:sz w:val="28"/>
          <w:szCs w:val="28"/>
          <w:highlight w:val="yellow"/>
        </w:rPr>
      </w:pPr>
    </w:p>
    <w:p w:rsidR="00CD576A" w:rsidRPr="00831896" w:rsidRDefault="00CD576A" w:rsidP="00CD576A">
      <w:pPr>
        <w:ind w:firstLine="708"/>
        <w:jc w:val="both"/>
        <w:rPr>
          <w:sz w:val="28"/>
          <w:szCs w:val="28"/>
        </w:rPr>
      </w:pPr>
      <w:r w:rsidRPr="00831896">
        <w:rPr>
          <w:sz w:val="28"/>
          <w:szCs w:val="28"/>
        </w:rPr>
        <w:t>Оплата труда муниципальных служащих архивного отдела регулируется</w:t>
      </w:r>
      <w:r w:rsidR="00DA35DA" w:rsidRPr="00831896">
        <w:rPr>
          <w:sz w:val="28"/>
          <w:szCs w:val="28"/>
        </w:rPr>
        <w:t xml:space="preserve"> </w:t>
      </w:r>
      <w:r w:rsidRPr="00831896">
        <w:rPr>
          <w:sz w:val="28"/>
          <w:szCs w:val="28"/>
        </w:rPr>
        <w:t xml:space="preserve"> </w:t>
      </w:r>
      <w:r w:rsidR="00DA35DA" w:rsidRPr="00831896">
        <w:rPr>
          <w:sz w:val="28"/>
          <w:szCs w:val="28"/>
        </w:rPr>
        <w:t>Положением</w:t>
      </w:r>
      <w:r w:rsidR="00831896" w:rsidRPr="00831896">
        <w:rPr>
          <w:sz w:val="28"/>
          <w:szCs w:val="28"/>
        </w:rPr>
        <w:t xml:space="preserve"> о размере  и условиям </w:t>
      </w:r>
      <w:r w:rsidR="00DA35DA" w:rsidRPr="00831896">
        <w:rPr>
          <w:sz w:val="28"/>
          <w:szCs w:val="28"/>
        </w:rPr>
        <w:t xml:space="preserve"> оплат</w:t>
      </w:r>
      <w:r w:rsidR="00831896" w:rsidRPr="00831896">
        <w:rPr>
          <w:sz w:val="28"/>
          <w:szCs w:val="28"/>
        </w:rPr>
        <w:t>ы</w:t>
      </w:r>
      <w:r w:rsidR="00DA35DA" w:rsidRPr="00831896">
        <w:rPr>
          <w:sz w:val="28"/>
          <w:szCs w:val="28"/>
        </w:rPr>
        <w:t xml:space="preserve"> труда  </w:t>
      </w:r>
      <w:r w:rsidRPr="00831896">
        <w:rPr>
          <w:sz w:val="28"/>
          <w:szCs w:val="28"/>
        </w:rPr>
        <w:t xml:space="preserve"> муниципальны</w:t>
      </w:r>
      <w:r w:rsidR="00831896" w:rsidRPr="00831896">
        <w:rPr>
          <w:sz w:val="28"/>
          <w:szCs w:val="28"/>
        </w:rPr>
        <w:t>х</w:t>
      </w:r>
      <w:r w:rsidRPr="00831896">
        <w:rPr>
          <w:sz w:val="28"/>
          <w:szCs w:val="28"/>
        </w:rPr>
        <w:t xml:space="preserve"> служащи</w:t>
      </w:r>
      <w:r w:rsidR="00831896" w:rsidRPr="00831896">
        <w:rPr>
          <w:sz w:val="28"/>
          <w:szCs w:val="28"/>
        </w:rPr>
        <w:t>х</w:t>
      </w:r>
      <w:r w:rsidRPr="00831896">
        <w:rPr>
          <w:sz w:val="28"/>
          <w:szCs w:val="28"/>
        </w:rPr>
        <w:t xml:space="preserve"> </w:t>
      </w:r>
      <w:r w:rsidR="00831896" w:rsidRPr="00831896">
        <w:rPr>
          <w:sz w:val="28"/>
          <w:szCs w:val="28"/>
        </w:rPr>
        <w:t>муниципального образования «</w:t>
      </w:r>
      <w:proofErr w:type="spellStart"/>
      <w:r w:rsidR="00831896" w:rsidRPr="00831896">
        <w:rPr>
          <w:sz w:val="28"/>
          <w:szCs w:val="28"/>
        </w:rPr>
        <w:t>Заларинский</w:t>
      </w:r>
      <w:proofErr w:type="spellEnd"/>
      <w:r w:rsidR="00831896" w:rsidRPr="00831896">
        <w:rPr>
          <w:sz w:val="28"/>
          <w:szCs w:val="28"/>
        </w:rPr>
        <w:t xml:space="preserve"> район»</w:t>
      </w:r>
      <w:r w:rsidRPr="00831896">
        <w:rPr>
          <w:sz w:val="28"/>
          <w:szCs w:val="28"/>
        </w:rPr>
        <w:t xml:space="preserve">, </w:t>
      </w:r>
      <w:proofErr w:type="gramStart"/>
      <w:r w:rsidRPr="00831896">
        <w:rPr>
          <w:sz w:val="28"/>
          <w:szCs w:val="28"/>
        </w:rPr>
        <w:t>утвержденн</w:t>
      </w:r>
      <w:r w:rsidR="00831896" w:rsidRPr="00831896">
        <w:rPr>
          <w:sz w:val="28"/>
          <w:szCs w:val="28"/>
        </w:rPr>
        <w:t>ое</w:t>
      </w:r>
      <w:proofErr w:type="gramEnd"/>
      <w:r w:rsidR="00831896" w:rsidRPr="00831896">
        <w:rPr>
          <w:sz w:val="28"/>
          <w:szCs w:val="28"/>
        </w:rPr>
        <w:t xml:space="preserve"> </w:t>
      </w:r>
      <w:r w:rsidRPr="00831896">
        <w:rPr>
          <w:sz w:val="28"/>
          <w:szCs w:val="28"/>
        </w:rPr>
        <w:t xml:space="preserve">решением Думы </w:t>
      </w:r>
      <w:r w:rsidR="00831896" w:rsidRPr="00831896">
        <w:rPr>
          <w:sz w:val="28"/>
          <w:szCs w:val="28"/>
        </w:rPr>
        <w:t>м</w:t>
      </w:r>
      <w:r w:rsidRPr="00831896">
        <w:rPr>
          <w:sz w:val="28"/>
          <w:szCs w:val="28"/>
        </w:rPr>
        <w:t>униципального образования</w:t>
      </w:r>
      <w:r w:rsidR="00831896" w:rsidRPr="00831896">
        <w:rPr>
          <w:sz w:val="28"/>
          <w:szCs w:val="28"/>
        </w:rPr>
        <w:t xml:space="preserve"> «</w:t>
      </w:r>
      <w:proofErr w:type="spellStart"/>
      <w:r w:rsidR="00831896" w:rsidRPr="00831896">
        <w:rPr>
          <w:sz w:val="28"/>
          <w:szCs w:val="28"/>
        </w:rPr>
        <w:t>Заларинский</w:t>
      </w:r>
      <w:proofErr w:type="spellEnd"/>
      <w:r w:rsidR="00831896" w:rsidRPr="00831896">
        <w:rPr>
          <w:sz w:val="28"/>
          <w:szCs w:val="28"/>
        </w:rPr>
        <w:t xml:space="preserve"> район» </w:t>
      </w:r>
      <w:r w:rsidRPr="00831896">
        <w:rPr>
          <w:sz w:val="28"/>
          <w:szCs w:val="28"/>
        </w:rPr>
        <w:t xml:space="preserve"> от </w:t>
      </w:r>
      <w:r w:rsidR="00831896" w:rsidRPr="00831896">
        <w:rPr>
          <w:sz w:val="28"/>
          <w:szCs w:val="28"/>
        </w:rPr>
        <w:t>23.12.2011</w:t>
      </w:r>
      <w:r w:rsidRPr="00831896">
        <w:rPr>
          <w:sz w:val="28"/>
          <w:szCs w:val="28"/>
        </w:rPr>
        <w:t xml:space="preserve"> № </w:t>
      </w:r>
      <w:r w:rsidR="00831896" w:rsidRPr="00831896">
        <w:rPr>
          <w:sz w:val="28"/>
          <w:szCs w:val="28"/>
        </w:rPr>
        <w:t>17/106</w:t>
      </w:r>
      <w:r w:rsidRPr="00831896">
        <w:rPr>
          <w:sz w:val="28"/>
          <w:szCs w:val="28"/>
        </w:rPr>
        <w:t xml:space="preserve">. </w:t>
      </w:r>
    </w:p>
    <w:p w:rsidR="00CD576A" w:rsidRPr="00831896" w:rsidRDefault="00CD576A" w:rsidP="00CD576A">
      <w:pPr>
        <w:ind w:firstLine="708"/>
        <w:jc w:val="both"/>
        <w:rPr>
          <w:sz w:val="28"/>
          <w:szCs w:val="28"/>
        </w:rPr>
      </w:pPr>
      <w:r w:rsidRPr="00831896">
        <w:rPr>
          <w:sz w:val="28"/>
          <w:szCs w:val="28"/>
        </w:rPr>
        <w:t>По иным категориям работников условия оплаты труда установлены в Положении об оплате труда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</w:t>
      </w:r>
      <w:r w:rsidR="00831896" w:rsidRPr="00831896">
        <w:rPr>
          <w:sz w:val="28"/>
          <w:szCs w:val="28"/>
        </w:rPr>
        <w:t xml:space="preserve"> «</w:t>
      </w:r>
      <w:proofErr w:type="spellStart"/>
      <w:r w:rsidR="00831896" w:rsidRPr="00831896">
        <w:rPr>
          <w:sz w:val="28"/>
          <w:szCs w:val="28"/>
        </w:rPr>
        <w:t>Заларинский</w:t>
      </w:r>
      <w:proofErr w:type="spellEnd"/>
      <w:r w:rsidR="00831896" w:rsidRPr="00831896">
        <w:rPr>
          <w:sz w:val="28"/>
          <w:szCs w:val="28"/>
        </w:rPr>
        <w:t xml:space="preserve"> район»</w:t>
      </w:r>
      <w:r w:rsidRPr="00831896">
        <w:rPr>
          <w:sz w:val="28"/>
          <w:szCs w:val="28"/>
        </w:rPr>
        <w:t xml:space="preserve">, </w:t>
      </w:r>
      <w:proofErr w:type="gramStart"/>
      <w:r w:rsidRPr="00831896">
        <w:rPr>
          <w:sz w:val="28"/>
          <w:szCs w:val="28"/>
        </w:rPr>
        <w:t>утвержденное</w:t>
      </w:r>
      <w:proofErr w:type="gramEnd"/>
      <w:r w:rsidRPr="00831896">
        <w:rPr>
          <w:sz w:val="28"/>
          <w:szCs w:val="28"/>
        </w:rPr>
        <w:t xml:space="preserve"> Постановлением администрации от </w:t>
      </w:r>
      <w:r w:rsidR="00831896" w:rsidRPr="00831896">
        <w:rPr>
          <w:sz w:val="28"/>
          <w:szCs w:val="28"/>
        </w:rPr>
        <w:t>25.08.2016</w:t>
      </w:r>
      <w:r w:rsidRPr="00831896">
        <w:rPr>
          <w:sz w:val="28"/>
          <w:szCs w:val="28"/>
        </w:rPr>
        <w:t xml:space="preserve"> № </w:t>
      </w:r>
      <w:r w:rsidR="00831896" w:rsidRPr="00831896">
        <w:rPr>
          <w:sz w:val="28"/>
          <w:szCs w:val="28"/>
        </w:rPr>
        <w:t>344</w:t>
      </w:r>
      <w:r w:rsidRPr="00831896">
        <w:rPr>
          <w:sz w:val="28"/>
          <w:szCs w:val="28"/>
        </w:rPr>
        <w:t xml:space="preserve">. </w:t>
      </w:r>
    </w:p>
    <w:p w:rsidR="00CD576A" w:rsidRPr="00831896" w:rsidRDefault="00CD576A" w:rsidP="00CD576A">
      <w:pPr>
        <w:ind w:firstLine="708"/>
        <w:jc w:val="both"/>
        <w:rPr>
          <w:sz w:val="28"/>
          <w:szCs w:val="28"/>
        </w:rPr>
      </w:pPr>
      <w:proofErr w:type="gramStart"/>
      <w:r w:rsidRPr="00831896">
        <w:rPr>
          <w:sz w:val="28"/>
          <w:szCs w:val="28"/>
        </w:rPr>
        <w:t>Штатными расписаниями, действующими с 01.01.2018 года годовой фонд заработной платы утвержден</w:t>
      </w:r>
      <w:proofErr w:type="gramEnd"/>
      <w:r w:rsidRPr="00831896">
        <w:rPr>
          <w:sz w:val="28"/>
          <w:szCs w:val="28"/>
        </w:rPr>
        <w:t>:</w:t>
      </w:r>
    </w:p>
    <w:p w:rsidR="00CD576A" w:rsidRPr="00064353" w:rsidRDefault="00CD576A" w:rsidP="00CD576A">
      <w:pPr>
        <w:ind w:firstLine="708"/>
        <w:jc w:val="both"/>
        <w:rPr>
          <w:sz w:val="28"/>
          <w:szCs w:val="28"/>
        </w:rPr>
      </w:pPr>
      <w:r w:rsidRPr="00831896">
        <w:rPr>
          <w:sz w:val="28"/>
          <w:szCs w:val="28"/>
        </w:rPr>
        <w:t>- по муниципальным служащим (</w:t>
      </w:r>
      <w:r w:rsidR="00701C39" w:rsidRPr="00831896">
        <w:rPr>
          <w:sz w:val="28"/>
          <w:szCs w:val="28"/>
        </w:rPr>
        <w:t>3</w:t>
      </w:r>
      <w:r w:rsidRPr="00831896">
        <w:rPr>
          <w:sz w:val="28"/>
          <w:szCs w:val="28"/>
        </w:rPr>
        <w:t xml:space="preserve"> штатных единиц</w:t>
      </w:r>
      <w:r w:rsidR="001A6EF7">
        <w:rPr>
          <w:sz w:val="28"/>
          <w:szCs w:val="28"/>
        </w:rPr>
        <w:t xml:space="preserve"> – 1734,1 </w:t>
      </w:r>
      <w:proofErr w:type="spellStart"/>
      <w:r w:rsidR="001A6EF7">
        <w:rPr>
          <w:sz w:val="28"/>
          <w:szCs w:val="28"/>
        </w:rPr>
        <w:t>тыс</w:t>
      </w:r>
      <w:proofErr w:type="gramStart"/>
      <w:r w:rsidR="001A6EF7">
        <w:rPr>
          <w:sz w:val="28"/>
          <w:szCs w:val="28"/>
        </w:rPr>
        <w:t>.р</w:t>
      </w:r>
      <w:proofErr w:type="gramEnd"/>
      <w:r w:rsidR="001A6EF7">
        <w:rPr>
          <w:sz w:val="28"/>
          <w:szCs w:val="28"/>
        </w:rPr>
        <w:t>уб</w:t>
      </w:r>
      <w:proofErr w:type="spellEnd"/>
      <w:r w:rsidR="001A6EF7">
        <w:rPr>
          <w:sz w:val="28"/>
          <w:szCs w:val="28"/>
        </w:rPr>
        <w:t>.</w:t>
      </w:r>
      <w:r w:rsidRPr="00831896">
        <w:rPr>
          <w:sz w:val="28"/>
          <w:szCs w:val="28"/>
        </w:rPr>
        <w:t xml:space="preserve">, </w:t>
      </w:r>
      <w:r w:rsidR="001A6EF7">
        <w:rPr>
          <w:sz w:val="28"/>
          <w:szCs w:val="28"/>
        </w:rPr>
        <w:t xml:space="preserve"> за </w:t>
      </w:r>
      <w:r w:rsidRPr="00831896">
        <w:rPr>
          <w:sz w:val="28"/>
          <w:szCs w:val="28"/>
        </w:rPr>
        <w:t>счет</w:t>
      </w:r>
      <w:r w:rsidRPr="00064353">
        <w:rPr>
          <w:sz w:val="28"/>
          <w:szCs w:val="28"/>
        </w:rPr>
        <w:t xml:space="preserve"> субвенций </w:t>
      </w:r>
      <w:r w:rsidR="00064353" w:rsidRPr="00064353">
        <w:rPr>
          <w:sz w:val="28"/>
          <w:szCs w:val="28"/>
        </w:rPr>
        <w:t>1,5</w:t>
      </w:r>
      <w:r w:rsidRPr="00064353">
        <w:rPr>
          <w:sz w:val="28"/>
          <w:szCs w:val="28"/>
        </w:rPr>
        <w:t xml:space="preserve"> штатных </w:t>
      </w:r>
      <w:r w:rsidR="00701C39" w:rsidRPr="00064353">
        <w:rPr>
          <w:sz w:val="28"/>
          <w:szCs w:val="28"/>
        </w:rPr>
        <w:t>единицы</w:t>
      </w:r>
      <w:r w:rsidR="001A6EF7">
        <w:rPr>
          <w:sz w:val="28"/>
          <w:szCs w:val="28"/>
        </w:rPr>
        <w:t xml:space="preserve"> -  </w:t>
      </w:r>
      <w:r w:rsidR="00064353" w:rsidRPr="00064353">
        <w:rPr>
          <w:sz w:val="28"/>
          <w:szCs w:val="28"/>
        </w:rPr>
        <w:t>981,9</w:t>
      </w:r>
      <w:r w:rsidRPr="00064353">
        <w:rPr>
          <w:sz w:val="28"/>
          <w:szCs w:val="28"/>
        </w:rPr>
        <w:t xml:space="preserve"> тыс. рублей;</w:t>
      </w:r>
    </w:p>
    <w:p w:rsidR="00CD576A" w:rsidRPr="00D9679D" w:rsidRDefault="00CD576A" w:rsidP="00CD576A">
      <w:pPr>
        <w:ind w:firstLine="708"/>
        <w:jc w:val="both"/>
        <w:rPr>
          <w:sz w:val="28"/>
          <w:szCs w:val="28"/>
        </w:rPr>
      </w:pPr>
      <w:r w:rsidRPr="00D9679D">
        <w:rPr>
          <w:sz w:val="28"/>
          <w:szCs w:val="28"/>
        </w:rPr>
        <w:t xml:space="preserve">- по вспомогательному персоналу 0,5 штатных единиц за счет субвенции – </w:t>
      </w:r>
      <w:r w:rsidR="0023533B">
        <w:rPr>
          <w:sz w:val="28"/>
          <w:szCs w:val="28"/>
        </w:rPr>
        <w:t>71,9</w:t>
      </w:r>
      <w:r w:rsidRPr="00D9679D">
        <w:rPr>
          <w:sz w:val="28"/>
          <w:szCs w:val="28"/>
        </w:rPr>
        <w:t xml:space="preserve"> тыс. рублей.</w:t>
      </w:r>
    </w:p>
    <w:p w:rsidR="00CD576A" w:rsidRPr="00FE14E7" w:rsidRDefault="00CD576A" w:rsidP="00CD576A">
      <w:pPr>
        <w:ind w:firstLine="708"/>
        <w:jc w:val="both"/>
        <w:rPr>
          <w:sz w:val="28"/>
          <w:szCs w:val="28"/>
          <w:highlight w:val="yellow"/>
        </w:rPr>
      </w:pPr>
      <w:r w:rsidRPr="00D9679D">
        <w:rPr>
          <w:sz w:val="28"/>
          <w:szCs w:val="28"/>
        </w:rPr>
        <w:t xml:space="preserve">Проверкой установлено, что размеры окладов и надбавок, предусмотренных штатными расписаниями, соответствуют Положениям об оплате труда.   </w:t>
      </w:r>
    </w:p>
    <w:p w:rsidR="000860AD" w:rsidRDefault="00CD576A" w:rsidP="000860AD">
      <w:pPr>
        <w:ind w:firstLine="708"/>
        <w:jc w:val="both"/>
        <w:rPr>
          <w:sz w:val="28"/>
          <w:szCs w:val="28"/>
        </w:rPr>
      </w:pPr>
      <w:r w:rsidRPr="00831896">
        <w:rPr>
          <w:sz w:val="28"/>
          <w:szCs w:val="28"/>
        </w:rPr>
        <w:t xml:space="preserve">Анализ полноты и правильности начисления заработной платы, </w:t>
      </w:r>
      <w:r w:rsidRPr="000D3D56">
        <w:rPr>
          <w:sz w:val="28"/>
          <w:szCs w:val="28"/>
        </w:rPr>
        <w:t xml:space="preserve">осуществляемой за счет субвенции, показал, что в целом заработная плата работникам начисляется и выплачивается без нарушений, при этом имеются </w:t>
      </w:r>
      <w:r w:rsidR="000D3D56" w:rsidRPr="000D3D56">
        <w:rPr>
          <w:sz w:val="28"/>
          <w:szCs w:val="28"/>
        </w:rPr>
        <w:t>замечание</w:t>
      </w:r>
      <w:r w:rsidR="000860AD">
        <w:rPr>
          <w:sz w:val="28"/>
          <w:szCs w:val="28"/>
        </w:rPr>
        <w:t>:</w:t>
      </w:r>
    </w:p>
    <w:p w:rsidR="000D3D56" w:rsidRDefault="000D3D56" w:rsidP="000860AD">
      <w:pPr>
        <w:ind w:firstLine="708"/>
        <w:jc w:val="both"/>
        <w:rPr>
          <w:b/>
          <w:sz w:val="28"/>
          <w:szCs w:val="28"/>
        </w:rPr>
      </w:pPr>
      <w:r w:rsidRPr="000D3D56">
        <w:rPr>
          <w:sz w:val="28"/>
          <w:szCs w:val="28"/>
        </w:rPr>
        <w:t xml:space="preserve"> </w:t>
      </w:r>
      <w:r w:rsidR="000860AD" w:rsidRPr="000860AD">
        <w:rPr>
          <w:sz w:val="28"/>
          <w:szCs w:val="28"/>
        </w:rPr>
        <w:t xml:space="preserve">Распоряжением администрации </w:t>
      </w:r>
      <w:r w:rsidR="000860AD">
        <w:rPr>
          <w:sz w:val="28"/>
          <w:szCs w:val="28"/>
        </w:rPr>
        <w:t>МО «</w:t>
      </w:r>
      <w:proofErr w:type="spellStart"/>
      <w:r w:rsidR="000860AD">
        <w:rPr>
          <w:sz w:val="28"/>
          <w:szCs w:val="28"/>
        </w:rPr>
        <w:t>Заларинский</w:t>
      </w:r>
      <w:proofErr w:type="spellEnd"/>
      <w:r w:rsidR="000860AD">
        <w:rPr>
          <w:sz w:val="28"/>
          <w:szCs w:val="28"/>
        </w:rPr>
        <w:t xml:space="preserve"> район» </w:t>
      </w:r>
      <w:r w:rsidR="000860AD" w:rsidRPr="000860AD">
        <w:rPr>
          <w:sz w:val="28"/>
          <w:szCs w:val="28"/>
        </w:rPr>
        <w:t xml:space="preserve"> от </w:t>
      </w:r>
      <w:r w:rsidR="000860AD">
        <w:rPr>
          <w:sz w:val="28"/>
          <w:szCs w:val="28"/>
        </w:rPr>
        <w:t>01.10</w:t>
      </w:r>
      <w:r w:rsidR="000860AD" w:rsidRPr="000860AD">
        <w:rPr>
          <w:sz w:val="28"/>
          <w:szCs w:val="28"/>
        </w:rPr>
        <w:t xml:space="preserve">.2018 № </w:t>
      </w:r>
      <w:r w:rsidR="000860AD">
        <w:rPr>
          <w:sz w:val="28"/>
          <w:szCs w:val="28"/>
        </w:rPr>
        <w:t>110</w:t>
      </w:r>
      <w:r w:rsidR="000860AD" w:rsidRPr="000860AD">
        <w:rPr>
          <w:sz w:val="28"/>
          <w:szCs w:val="28"/>
        </w:rPr>
        <w:t xml:space="preserve"> о предоставлении отпуска работнику </w:t>
      </w:r>
      <w:r w:rsidR="000860AD">
        <w:rPr>
          <w:sz w:val="28"/>
          <w:szCs w:val="28"/>
        </w:rPr>
        <w:t>Королевой Г.К</w:t>
      </w:r>
      <w:r w:rsidR="000860AD" w:rsidRPr="000860AD">
        <w:rPr>
          <w:sz w:val="28"/>
          <w:szCs w:val="28"/>
        </w:rPr>
        <w:t xml:space="preserve"> </w:t>
      </w:r>
      <w:r w:rsidR="000860AD">
        <w:rPr>
          <w:sz w:val="28"/>
          <w:szCs w:val="28"/>
        </w:rPr>
        <w:t xml:space="preserve">уборщице </w:t>
      </w:r>
      <w:r w:rsidR="000860AD" w:rsidRPr="000860AD">
        <w:rPr>
          <w:sz w:val="28"/>
          <w:szCs w:val="28"/>
        </w:rPr>
        <w:t xml:space="preserve"> отдела по архивной работе предоставлен ежегодный </w:t>
      </w:r>
      <w:r w:rsidR="000860AD" w:rsidRPr="000860AD">
        <w:rPr>
          <w:sz w:val="28"/>
          <w:szCs w:val="28"/>
        </w:rPr>
        <w:lastRenderedPageBreak/>
        <w:t xml:space="preserve">оплачиваемый отпуск на </w:t>
      </w:r>
      <w:r w:rsidR="000860AD">
        <w:rPr>
          <w:sz w:val="28"/>
          <w:szCs w:val="28"/>
        </w:rPr>
        <w:t>38</w:t>
      </w:r>
      <w:r w:rsidR="000860AD" w:rsidRPr="000860AD">
        <w:rPr>
          <w:sz w:val="28"/>
          <w:szCs w:val="28"/>
        </w:rPr>
        <w:t xml:space="preserve"> календарных дня в период с </w:t>
      </w:r>
      <w:r w:rsidR="000860AD">
        <w:rPr>
          <w:sz w:val="28"/>
          <w:szCs w:val="28"/>
        </w:rPr>
        <w:t>15.10</w:t>
      </w:r>
      <w:r w:rsidR="000860AD" w:rsidRPr="000860AD">
        <w:rPr>
          <w:sz w:val="28"/>
          <w:szCs w:val="28"/>
        </w:rPr>
        <w:t xml:space="preserve">.2018 по </w:t>
      </w:r>
      <w:r w:rsidR="000860AD">
        <w:rPr>
          <w:sz w:val="28"/>
          <w:szCs w:val="28"/>
        </w:rPr>
        <w:t>22.11</w:t>
      </w:r>
      <w:r w:rsidR="000860AD" w:rsidRPr="000860AD">
        <w:rPr>
          <w:sz w:val="28"/>
          <w:szCs w:val="28"/>
        </w:rPr>
        <w:t>.2018. При расчете отпускных (записка-расчет об исчислении среднего заработка при предоставлении отпуска</w:t>
      </w:r>
      <w:r w:rsidR="000860AD">
        <w:rPr>
          <w:sz w:val="28"/>
          <w:szCs w:val="28"/>
        </w:rPr>
        <w:t>)</w:t>
      </w:r>
      <w:r w:rsidR="000860AD" w:rsidRPr="000860AD">
        <w:rPr>
          <w:sz w:val="28"/>
          <w:szCs w:val="28"/>
        </w:rPr>
        <w:t xml:space="preserve"> </w:t>
      </w:r>
      <w:r w:rsidR="002B5F3B">
        <w:rPr>
          <w:sz w:val="28"/>
          <w:szCs w:val="28"/>
        </w:rPr>
        <w:t>о</w:t>
      </w:r>
      <w:r w:rsidR="000860AD">
        <w:rPr>
          <w:sz w:val="28"/>
          <w:szCs w:val="28"/>
        </w:rPr>
        <w:t>бщий з</w:t>
      </w:r>
      <w:r w:rsidR="000860AD" w:rsidRPr="000860AD">
        <w:rPr>
          <w:sz w:val="28"/>
          <w:szCs w:val="28"/>
        </w:rPr>
        <w:t xml:space="preserve">аработок по месяцам указан </w:t>
      </w:r>
      <w:r w:rsidR="00256114">
        <w:rPr>
          <w:sz w:val="28"/>
          <w:szCs w:val="28"/>
        </w:rPr>
        <w:t xml:space="preserve">в размере </w:t>
      </w:r>
      <w:r w:rsidR="000860AD" w:rsidRPr="000860AD">
        <w:rPr>
          <w:sz w:val="28"/>
          <w:szCs w:val="28"/>
        </w:rPr>
        <w:t xml:space="preserve"> </w:t>
      </w:r>
      <w:r w:rsidR="00256114">
        <w:rPr>
          <w:sz w:val="28"/>
          <w:szCs w:val="28"/>
        </w:rPr>
        <w:t>50 667,16 руб., количество</w:t>
      </w:r>
      <w:r w:rsidR="002B5F3B">
        <w:rPr>
          <w:sz w:val="28"/>
          <w:szCs w:val="28"/>
        </w:rPr>
        <w:t xml:space="preserve"> дней 313,51</w:t>
      </w:r>
      <w:r w:rsidR="00721BD5">
        <w:rPr>
          <w:sz w:val="28"/>
          <w:szCs w:val="28"/>
        </w:rPr>
        <w:t>:</w:t>
      </w:r>
      <w:r w:rsidR="00256114">
        <w:rPr>
          <w:sz w:val="28"/>
          <w:szCs w:val="28"/>
        </w:rPr>
        <w:t xml:space="preserve"> </w:t>
      </w:r>
      <w:r w:rsidR="000860AD" w:rsidRPr="000860AD">
        <w:rPr>
          <w:sz w:val="28"/>
          <w:szCs w:val="28"/>
        </w:rPr>
        <w:t xml:space="preserve"> </w:t>
      </w:r>
      <w:proofErr w:type="gramStart"/>
      <w:r w:rsidR="00256114">
        <w:rPr>
          <w:sz w:val="28"/>
          <w:szCs w:val="28"/>
        </w:rPr>
        <w:t>с</w:t>
      </w:r>
      <w:r w:rsidR="000860AD" w:rsidRPr="000860AD">
        <w:rPr>
          <w:sz w:val="28"/>
          <w:szCs w:val="28"/>
        </w:rPr>
        <w:t>ледовательно</w:t>
      </w:r>
      <w:proofErr w:type="gramEnd"/>
      <w:r w:rsidR="000860AD" w:rsidRPr="000860AD">
        <w:rPr>
          <w:sz w:val="28"/>
          <w:szCs w:val="28"/>
        </w:rPr>
        <w:t xml:space="preserve"> средний дневной заработок составил </w:t>
      </w:r>
      <w:r w:rsidR="00256114">
        <w:rPr>
          <w:sz w:val="28"/>
          <w:szCs w:val="28"/>
        </w:rPr>
        <w:t>161,61</w:t>
      </w:r>
      <w:r w:rsidR="000860AD" w:rsidRPr="000860AD">
        <w:rPr>
          <w:sz w:val="28"/>
          <w:szCs w:val="28"/>
        </w:rPr>
        <w:t xml:space="preserve"> руб., а не </w:t>
      </w:r>
      <w:r w:rsidR="00256114">
        <w:rPr>
          <w:sz w:val="28"/>
          <w:szCs w:val="28"/>
        </w:rPr>
        <w:t>161,93</w:t>
      </w:r>
      <w:r w:rsidR="000860AD" w:rsidRPr="000860AD">
        <w:rPr>
          <w:sz w:val="28"/>
          <w:szCs w:val="28"/>
        </w:rPr>
        <w:t xml:space="preserve"> руб., фактически выплачена сумма отпускных </w:t>
      </w:r>
      <w:r w:rsidR="00256114">
        <w:rPr>
          <w:sz w:val="28"/>
          <w:szCs w:val="28"/>
        </w:rPr>
        <w:t>6153,34</w:t>
      </w:r>
      <w:r w:rsidR="000860AD" w:rsidRPr="000860AD">
        <w:rPr>
          <w:sz w:val="28"/>
          <w:szCs w:val="28"/>
        </w:rPr>
        <w:t xml:space="preserve"> руб., а следовало выплатить </w:t>
      </w:r>
      <w:r w:rsidR="00256114">
        <w:rPr>
          <w:sz w:val="28"/>
          <w:szCs w:val="28"/>
        </w:rPr>
        <w:t>6141,27</w:t>
      </w:r>
      <w:r w:rsidR="000860AD" w:rsidRPr="000860AD">
        <w:rPr>
          <w:sz w:val="28"/>
          <w:szCs w:val="28"/>
        </w:rPr>
        <w:t xml:space="preserve"> руб., переплата составила </w:t>
      </w:r>
      <w:r w:rsidR="00256114">
        <w:rPr>
          <w:sz w:val="28"/>
          <w:szCs w:val="28"/>
        </w:rPr>
        <w:t>12,07</w:t>
      </w:r>
      <w:r w:rsidR="000860AD" w:rsidRPr="000860AD">
        <w:rPr>
          <w:sz w:val="28"/>
          <w:szCs w:val="28"/>
        </w:rPr>
        <w:t xml:space="preserve"> руб., </w:t>
      </w:r>
      <w:r w:rsidR="000860AD" w:rsidRPr="00721BD5">
        <w:rPr>
          <w:b/>
          <w:sz w:val="28"/>
          <w:szCs w:val="28"/>
        </w:rPr>
        <w:t xml:space="preserve">с учетом начислений на оплату труда </w:t>
      </w:r>
      <w:r w:rsidR="00256114" w:rsidRPr="00721BD5">
        <w:rPr>
          <w:b/>
          <w:sz w:val="28"/>
          <w:szCs w:val="28"/>
        </w:rPr>
        <w:t>15,72</w:t>
      </w:r>
      <w:r w:rsidR="000860AD" w:rsidRPr="00721BD5">
        <w:rPr>
          <w:b/>
          <w:sz w:val="28"/>
          <w:szCs w:val="28"/>
        </w:rPr>
        <w:t xml:space="preserve"> руб.   </w:t>
      </w:r>
    </w:p>
    <w:p w:rsidR="001A6EF7" w:rsidRPr="00721BD5" w:rsidRDefault="001A6EF7" w:rsidP="000860AD">
      <w:pPr>
        <w:ind w:firstLine="708"/>
        <w:jc w:val="both"/>
        <w:rPr>
          <w:b/>
          <w:sz w:val="28"/>
          <w:szCs w:val="28"/>
          <w:highlight w:val="yellow"/>
        </w:rPr>
      </w:pPr>
      <w:bookmarkStart w:id="0" w:name="_GoBack"/>
      <w:bookmarkEnd w:id="0"/>
    </w:p>
    <w:p w:rsidR="00CD576A" w:rsidRPr="000D3D56" w:rsidRDefault="00CD576A" w:rsidP="00CD576A">
      <w:pPr>
        <w:tabs>
          <w:tab w:val="left" w:pos="-5812"/>
        </w:tabs>
        <w:suppressAutoHyphens/>
        <w:jc w:val="center"/>
        <w:rPr>
          <w:b/>
          <w:sz w:val="28"/>
          <w:szCs w:val="28"/>
        </w:rPr>
      </w:pPr>
      <w:r w:rsidRPr="000D3D56">
        <w:rPr>
          <w:b/>
          <w:sz w:val="28"/>
          <w:szCs w:val="28"/>
        </w:rPr>
        <w:t xml:space="preserve">5. Соблюдение требований законодательства о контрактной системе при осуществлении закупок, осуществленных </w:t>
      </w:r>
    </w:p>
    <w:p w:rsidR="00CD576A" w:rsidRPr="000D3D56" w:rsidRDefault="00CD576A" w:rsidP="00CD576A">
      <w:pPr>
        <w:tabs>
          <w:tab w:val="left" w:pos="-5812"/>
        </w:tabs>
        <w:suppressAutoHyphens/>
        <w:jc w:val="center"/>
        <w:rPr>
          <w:b/>
          <w:sz w:val="28"/>
          <w:szCs w:val="28"/>
        </w:rPr>
      </w:pPr>
      <w:r w:rsidRPr="000D3D56">
        <w:rPr>
          <w:b/>
          <w:sz w:val="28"/>
          <w:szCs w:val="28"/>
        </w:rPr>
        <w:t>за счет средств субвенции.</w:t>
      </w:r>
    </w:p>
    <w:p w:rsidR="00CD576A" w:rsidRPr="00FE14E7" w:rsidRDefault="00CD576A" w:rsidP="00CD576A">
      <w:pPr>
        <w:tabs>
          <w:tab w:val="left" w:pos="-5812"/>
        </w:tabs>
        <w:suppressAutoHyphens/>
        <w:jc w:val="center"/>
        <w:rPr>
          <w:b/>
          <w:sz w:val="28"/>
          <w:szCs w:val="28"/>
          <w:highlight w:val="yellow"/>
        </w:rPr>
      </w:pPr>
    </w:p>
    <w:p w:rsidR="003B647E" w:rsidRPr="003B647E" w:rsidRDefault="00CD576A" w:rsidP="003B647E">
      <w:pPr>
        <w:tabs>
          <w:tab w:val="left" w:pos="709"/>
          <w:tab w:val="left" w:pos="1680"/>
        </w:tabs>
        <w:jc w:val="both"/>
        <w:rPr>
          <w:color w:val="000000"/>
          <w:sz w:val="28"/>
          <w:szCs w:val="28"/>
        </w:rPr>
      </w:pPr>
      <w:r w:rsidRPr="00F41835">
        <w:rPr>
          <w:color w:val="000000"/>
          <w:sz w:val="28"/>
          <w:szCs w:val="28"/>
          <w:shd w:val="clear" w:color="auto" w:fill="FFFFFF"/>
        </w:rPr>
        <w:tab/>
      </w:r>
      <w:r w:rsidR="003B647E" w:rsidRPr="003B647E">
        <w:rPr>
          <w:sz w:val="28"/>
          <w:szCs w:val="28"/>
        </w:rPr>
        <w:t xml:space="preserve">Закупки товаров, работ, услуг администрацией </w:t>
      </w:r>
      <w:r w:rsidR="003B647E">
        <w:rPr>
          <w:sz w:val="28"/>
          <w:szCs w:val="28"/>
        </w:rPr>
        <w:t>МО «</w:t>
      </w:r>
      <w:proofErr w:type="spellStart"/>
      <w:r w:rsidR="003B647E">
        <w:rPr>
          <w:sz w:val="28"/>
          <w:szCs w:val="28"/>
        </w:rPr>
        <w:t>Заларинский</w:t>
      </w:r>
      <w:proofErr w:type="spellEnd"/>
      <w:r w:rsidR="003B647E">
        <w:rPr>
          <w:sz w:val="28"/>
          <w:szCs w:val="28"/>
        </w:rPr>
        <w:t xml:space="preserve"> район» </w:t>
      </w:r>
      <w:r w:rsidR="003B647E" w:rsidRPr="003B647E">
        <w:rPr>
          <w:sz w:val="28"/>
          <w:szCs w:val="28"/>
        </w:rPr>
        <w:t xml:space="preserve"> осуществляются </w:t>
      </w:r>
      <w:proofErr w:type="gramStart"/>
      <w:r w:rsidR="003B647E" w:rsidRPr="003B647E">
        <w:rPr>
          <w:sz w:val="28"/>
          <w:szCs w:val="28"/>
        </w:rPr>
        <w:t>согласно</w:t>
      </w:r>
      <w:proofErr w:type="gramEnd"/>
      <w:r w:rsidR="003B647E" w:rsidRPr="003B647E">
        <w:rPr>
          <w:sz w:val="28"/>
          <w:szCs w:val="28"/>
        </w:rPr>
        <w:t xml:space="preserve"> </w:t>
      </w:r>
      <w:r w:rsidR="003B647E" w:rsidRPr="003B647E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3B647E" w:rsidRPr="003B647E" w:rsidRDefault="003B647E" w:rsidP="003B647E">
      <w:pPr>
        <w:tabs>
          <w:tab w:val="left" w:pos="709"/>
          <w:tab w:val="left" w:pos="1080"/>
        </w:tabs>
        <w:autoSpaceDE/>
        <w:autoSpaceDN/>
        <w:adjustRightInd/>
        <w:jc w:val="both"/>
        <w:rPr>
          <w:color w:val="000000"/>
          <w:kern w:val="28"/>
          <w:sz w:val="28"/>
          <w:szCs w:val="28"/>
        </w:rPr>
      </w:pPr>
      <w:r w:rsidRPr="003B647E">
        <w:rPr>
          <w:color w:val="000000"/>
          <w:sz w:val="28"/>
          <w:szCs w:val="28"/>
          <w:shd w:val="clear" w:color="auto" w:fill="FFFFFF"/>
        </w:rPr>
        <w:tab/>
      </w:r>
      <w:r w:rsidRPr="003B647E">
        <w:rPr>
          <w:iCs/>
          <w:color w:val="000000"/>
          <w:kern w:val="28"/>
          <w:sz w:val="28"/>
          <w:szCs w:val="28"/>
        </w:rPr>
        <w:t xml:space="preserve">В соответствии с требованиями Федерального закона № 44-ФЗ администрацией </w:t>
      </w:r>
      <w:r>
        <w:rPr>
          <w:iCs/>
          <w:color w:val="000000"/>
          <w:kern w:val="28"/>
          <w:sz w:val="28"/>
          <w:szCs w:val="28"/>
        </w:rPr>
        <w:t>МО «</w:t>
      </w:r>
      <w:proofErr w:type="spellStart"/>
      <w:r>
        <w:rPr>
          <w:iCs/>
          <w:color w:val="000000"/>
          <w:kern w:val="28"/>
          <w:sz w:val="28"/>
          <w:szCs w:val="28"/>
        </w:rPr>
        <w:t>Заларинский</w:t>
      </w:r>
      <w:proofErr w:type="spellEnd"/>
      <w:r>
        <w:rPr>
          <w:iCs/>
          <w:color w:val="000000"/>
          <w:kern w:val="28"/>
          <w:sz w:val="28"/>
          <w:szCs w:val="28"/>
        </w:rPr>
        <w:t xml:space="preserve"> район» </w:t>
      </w:r>
      <w:r w:rsidRPr="003B647E">
        <w:rPr>
          <w:iCs/>
          <w:color w:val="000000"/>
          <w:kern w:val="28"/>
          <w:sz w:val="28"/>
          <w:szCs w:val="28"/>
        </w:rPr>
        <w:t xml:space="preserve"> </w:t>
      </w:r>
      <w:r w:rsidRPr="003B647E">
        <w:rPr>
          <w:color w:val="000000"/>
          <w:kern w:val="28"/>
          <w:sz w:val="28"/>
          <w:szCs w:val="28"/>
        </w:rPr>
        <w:t xml:space="preserve">сформированы, утверждены и размещены в единой информационной системе в сфере закупок на сайте zakupki.gov.ru план закупок и план-график закупок. Расходы средств субвенции архивного отдела предусмотрены общим планом закупок и планом-графиком закупок администрации </w:t>
      </w:r>
      <w:r>
        <w:rPr>
          <w:color w:val="000000"/>
          <w:kern w:val="28"/>
          <w:sz w:val="28"/>
          <w:szCs w:val="28"/>
        </w:rPr>
        <w:t>МО «</w:t>
      </w:r>
      <w:proofErr w:type="spellStart"/>
      <w:r>
        <w:rPr>
          <w:color w:val="000000"/>
          <w:kern w:val="28"/>
          <w:sz w:val="28"/>
          <w:szCs w:val="28"/>
        </w:rPr>
        <w:t>Заларинский</w:t>
      </w:r>
      <w:proofErr w:type="spellEnd"/>
      <w:r>
        <w:rPr>
          <w:color w:val="000000"/>
          <w:kern w:val="28"/>
          <w:sz w:val="28"/>
          <w:szCs w:val="28"/>
        </w:rPr>
        <w:t xml:space="preserve"> район»</w:t>
      </w:r>
      <w:r w:rsidRPr="003B647E">
        <w:rPr>
          <w:color w:val="000000"/>
          <w:kern w:val="28"/>
          <w:sz w:val="28"/>
          <w:szCs w:val="28"/>
        </w:rPr>
        <w:t xml:space="preserve">. </w:t>
      </w:r>
    </w:p>
    <w:p w:rsidR="003B647E" w:rsidRPr="003B647E" w:rsidRDefault="003B647E" w:rsidP="003B647E">
      <w:pPr>
        <w:tabs>
          <w:tab w:val="left" w:pos="709"/>
          <w:tab w:val="left" w:pos="1080"/>
        </w:tabs>
        <w:autoSpaceDE/>
        <w:autoSpaceDN/>
        <w:adjustRightInd/>
        <w:jc w:val="both"/>
        <w:rPr>
          <w:kern w:val="28"/>
          <w:sz w:val="28"/>
          <w:szCs w:val="28"/>
          <w:shd w:val="clear" w:color="auto" w:fill="FFFFFF"/>
        </w:rPr>
      </w:pPr>
      <w:r w:rsidRPr="003B647E">
        <w:rPr>
          <w:color w:val="000000"/>
          <w:kern w:val="28"/>
          <w:sz w:val="28"/>
          <w:szCs w:val="28"/>
        </w:rPr>
        <w:tab/>
      </w:r>
      <w:r w:rsidRPr="003B647E">
        <w:rPr>
          <w:kern w:val="28"/>
          <w:sz w:val="28"/>
          <w:szCs w:val="28"/>
        </w:rPr>
        <w:t xml:space="preserve">Объекты закупок соответствуют функциям и полномочиям Учреждения. Расходы на закупки соответствуют целям закупок, определенным с учетом положений статьи 13 Федерального закона № 44-ФЗ. </w:t>
      </w:r>
    </w:p>
    <w:p w:rsidR="003B647E" w:rsidRPr="0033580E" w:rsidRDefault="003B647E" w:rsidP="003B647E">
      <w:pPr>
        <w:widowControl/>
        <w:tabs>
          <w:tab w:val="left" w:pos="709"/>
          <w:tab w:val="left" w:pos="1680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 w:rsidRPr="003B647E">
        <w:rPr>
          <w:kern w:val="28"/>
          <w:sz w:val="28"/>
          <w:szCs w:val="28"/>
        </w:rPr>
        <w:tab/>
        <w:t xml:space="preserve">В течение анализируемого периода для архивного отдела были объявлены две конкурентные процедуры (запрос котировок) на поставку архивных коробов </w:t>
      </w:r>
      <w:r>
        <w:rPr>
          <w:kern w:val="28"/>
          <w:sz w:val="28"/>
          <w:szCs w:val="28"/>
        </w:rPr>
        <w:t xml:space="preserve">на </w:t>
      </w:r>
      <w:r w:rsidRPr="003B647E">
        <w:rPr>
          <w:kern w:val="28"/>
          <w:sz w:val="28"/>
          <w:szCs w:val="28"/>
        </w:rPr>
        <w:t xml:space="preserve"> сумму </w:t>
      </w:r>
      <w:r>
        <w:rPr>
          <w:kern w:val="28"/>
          <w:sz w:val="28"/>
          <w:szCs w:val="28"/>
        </w:rPr>
        <w:t>64 000,0рублей</w:t>
      </w:r>
      <w:r w:rsidRPr="003B647E">
        <w:rPr>
          <w:kern w:val="28"/>
          <w:sz w:val="28"/>
          <w:szCs w:val="28"/>
        </w:rPr>
        <w:t xml:space="preserve"> и </w:t>
      </w:r>
      <w:r>
        <w:rPr>
          <w:kern w:val="28"/>
          <w:sz w:val="28"/>
          <w:szCs w:val="28"/>
        </w:rPr>
        <w:t>приобретение стеллажей</w:t>
      </w:r>
      <w:r w:rsidRPr="003B647E">
        <w:rPr>
          <w:kern w:val="28"/>
          <w:sz w:val="28"/>
          <w:szCs w:val="28"/>
        </w:rPr>
        <w:t xml:space="preserve"> на сумму </w:t>
      </w:r>
      <w:r>
        <w:rPr>
          <w:kern w:val="28"/>
          <w:sz w:val="28"/>
          <w:szCs w:val="28"/>
        </w:rPr>
        <w:t>67 840</w:t>
      </w:r>
      <w:r w:rsidRPr="003B647E">
        <w:rPr>
          <w:kern w:val="28"/>
          <w:sz w:val="28"/>
          <w:szCs w:val="28"/>
        </w:rPr>
        <w:t xml:space="preserve"> рублей. Запросы котировок были признаны несостоявшимися </w:t>
      </w:r>
      <w:r w:rsidRPr="0033580E">
        <w:rPr>
          <w:kern w:val="28"/>
          <w:sz w:val="28"/>
          <w:szCs w:val="28"/>
        </w:rPr>
        <w:t>по основанию, предусмотренному частью 6 статьи 77 Федерального закона № 44-ФЗ (по окончании срока подачи заявок не было подано ни одной заявки).</w:t>
      </w:r>
      <w:r w:rsidRPr="0033580E">
        <w:rPr>
          <w:rFonts w:eastAsia="Liberation Serif"/>
          <w:kern w:val="28"/>
          <w:sz w:val="28"/>
          <w:szCs w:val="28"/>
        </w:rPr>
        <w:t xml:space="preserve"> </w:t>
      </w:r>
    </w:p>
    <w:p w:rsidR="0033580E" w:rsidRPr="0033580E" w:rsidRDefault="00B87831" w:rsidP="0033580E">
      <w:pPr>
        <w:pStyle w:val="a7"/>
        <w:numPr>
          <w:ilvl w:val="0"/>
          <w:numId w:val="4"/>
        </w:numPr>
        <w:tabs>
          <w:tab w:val="left" w:pos="-581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0E">
        <w:rPr>
          <w:rFonts w:ascii="Times New Roman" w:hAnsi="Times New Roman"/>
          <w:sz w:val="28"/>
          <w:szCs w:val="28"/>
        </w:rPr>
        <w:t xml:space="preserve">Муниципальный контракт </w:t>
      </w:r>
      <w:r w:rsidR="004045FD" w:rsidRPr="0033580E">
        <w:rPr>
          <w:rFonts w:ascii="Times New Roman" w:hAnsi="Times New Roman"/>
          <w:sz w:val="28"/>
          <w:szCs w:val="28"/>
        </w:rPr>
        <w:t>10.12.2018</w:t>
      </w:r>
      <w:r w:rsidRPr="0033580E">
        <w:rPr>
          <w:rFonts w:ascii="Times New Roman" w:hAnsi="Times New Roman"/>
          <w:sz w:val="28"/>
          <w:szCs w:val="28"/>
        </w:rPr>
        <w:t xml:space="preserve"> № МК </w:t>
      </w:r>
      <w:r w:rsidR="004045FD" w:rsidRPr="0033580E">
        <w:rPr>
          <w:rFonts w:ascii="Times New Roman" w:hAnsi="Times New Roman"/>
          <w:sz w:val="28"/>
          <w:szCs w:val="28"/>
        </w:rPr>
        <w:t>119</w:t>
      </w:r>
      <w:r w:rsidRPr="0033580E">
        <w:rPr>
          <w:rFonts w:ascii="Times New Roman" w:hAnsi="Times New Roman"/>
          <w:sz w:val="28"/>
          <w:szCs w:val="28"/>
        </w:rPr>
        <w:t>-к/18</w:t>
      </w:r>
      <w:r w:rsidR="007106D6" w:rsidRPr="0033580E">
        <w:rPr>
          <w:rFonts w:ascii="Times New Roman" w:hAnsi="Times New Roman"/>
          <w:sz w:val="28"/>
          <w:szCs w:val="28"/>
        </w:rPr>
        <w:t xml:space="preserve"> на приобретение </w:t>
      </w:r>
      <w:r w:rsidR="004045FD" w:rsidRPr="0033580E">
        <w:rPr>
          <w:rFonts w:ascii="Times New Roman" w:hAnsi="Times New Roman"/>
          <w:sz w:val="28"/>
          <w:szCs w:val="28"/>
        </w:rPr>
        <w:t>архивных коробок</w:t>
      </w:r>
      <w:r w:rsidR="0033580E">
        <w:rPr>
          <w:rFonts w:ascii="Times New Roman" w:hAnsi="Times New Roman"/>
          <w:sz w:val="28"/>
          <w:szCs w:val="28"/>
        </w:rPr>
        <w:t xml:space="preserve"> на сумму 64 000,00рублей</w:t>
      </w:r>
      <w:proofErr w:type="gramStart"/>
      <w:r w:rsidR="0033580E">
        <w:rPr>
          <w:rFonts w:ascii="Times New Roman" w:hAnsi="Times New Roman"/>
          <w:sz w:val="28"/>
          <w:szCs w:val="28"/>
        </w:rPr>
        <w:t xml:space="preserve"> </w:t>
      </w:r>
      <w:r w:rsidRPr="0033580E">
        <w:rPr>
          <w:rFonts w:ascii="Times New Roman" w:hAnsi="Times New Roman"/>
          <w:sz w:val="28"/>
          <w:szCs w:val="28"/>
        </w:rPr>
        <w:t>.</w:t>
      </w:r>
      <w:proofErr w:type="gramEnd"/>
      <w:r w:rsidRPr="0033580E">
        <w:rPr>
          <w:rFonts w:ascii="Times New Roman" w:hAnsi="Times New Roman"/>
          <w:sz w:val="28"/>
          <w:szCs w:val="28"/>
        </w:rPr>
        <w:t xml:space="preserve"> По условиям контракта заказчик оплачивает фактическ</w:t>
      </w:r>
      <w:r w:rsidR="001F1DDF" w:rsidRPr="0033580E">
        <w:rPr>
          <w:rFonts w:ascii="Times New Roman" w:hAnsi="Times New Roman"/>
          <w:sz w:val="28"/>
          <w:szCs w:val="28"/>
        </w:rPr>
        <w:t>и поставлен</w:t>
      </w:r>
      <w:r w:rsidR="0033580E">
        <w:rPr>
          <w:rFonts w:ascii="Times New Roman" w:hAnsi="Times New Roman"/>
          <w:sz w:val="28"/>
          <w:szCs w:val="28"/>
        </w:rPr>
        <w:t xml:space="preserve">ный </w:t>
      </w:r>
      <w:r w:rsidR="001F1DDF" w:rsidRPr="0033580E">
        <w:rPr>
          <w:rFonts w:ascii="Times New Roman" w:hAnsi="Times New Roman"/>
          <w:sz w:val="28"/>
          <w:szCs w:val="28"/>
        </w:rPr>
        <w:t xml:space="preserve"> поставщиком (ООО «Майская типография</w:t>
      </w:r>
      <w:r w:rsidRPr="0033580E">
        <w:rPr>
          <w:rFonts w:ascii="Times New Roman" w:hAnsi="Times New Roman"/>
          <w:sz w:val="28"/>
          <w:szCs w:val="28"/>
        </w:rPr>
        <w:t xml:space="preserve">») </w:t>
      </w:r>
      <w:r w:rsidR="001F1DDF" w:rsidRPr="0033580E">
        <w:rPr>
          <w:rFonts w:ascii="Times New Roman" w:hAnsi="Times New Roman"/>
          <w:sz w:val="28"/>
          <w:szCs w:val="28"/>
        </w:rPr>
        <w:t xml:space="preserve">товар </w:t>
      </w:r>
      <w:r w:rsidRPr="0033580E">
        <w:rPr>
          <w:rFonts w:ascii="Times New Roman" w:hAnsi="Times New Roman"/>
          <w:sz w:val="28"/>
          <w:szCs w:val="28"/>
        </w:rPr>
        <w:t xml:space="preserve"> в соответствии с </w:t>
      </w:r>
      <w:r w:rsidR="007106D6" w:rsidRPr="0033580E">
        <w:rPr>
          <w:rFonts w:ascii="Times New Roman" w:hAnsi="Times New Roman"/>
          <w:sz w:val="28"/>
          <w:szCs w:val="28"/>
        </w:rPr>
        <w:t>контрактом</w:t>
      </w:r>
      <w:r w:rsidRPr="0033580E">
        <w:rPr>
          <w:rFonts w:ascii="Times New Roman" w:hAnsi="Times New Roman"/>
          <w:sz w:val="28"/>
          <w:szCs w:val="28"/>
        </w:rPr>
        <w:t xml:space="preserve">, </w:t>
      </w:r>
      <w:r w:rsidR="0033580E" w:rsidRPr="0033580E">
        <w:rPr>
          <w:rFonts w:ascii="Times New Roman" w:hAnsi="Times New Roman"/>
          <w:sz w:val="28"/>
          <w:szCs w:val="28"/>
        </w:rPr>
        <w:t xml:space="preserve">в течение 15  дней с даты подписания </w:t>
      </w:r>
      <w:r w:rsidR="0033580E">
        <w:rPr>
          <w:rFonts w:ascii="Times New Roman" w:hAnsi="Times New Roman"/>
          <w:sz w:val="28"/>
          <w:szCs w:val="28"/>
        </w:rPr>
        <w:t>акта приема передачи товара</w:t>
      </w:r>
      <w:r w:rsidRPr="0033580E">
        <w:rPr>
          <w:rFonts w:ascii="Times New Roman" w:hAnsi="Times New Roman"/>
          <w:sz w:val="28"/>
          <w:szCs w:val="28"/>
        </w:rPr>
        <w:t>,</w:t>
      </w:r>
      <w:r w:rsidR="0033580E" w:rsidRPr="0033580E">
        <w:rPr>
          <w:rFonts w:ascii="Times New Roman" w:hAnsi="Times New Roman"/>
          <w:sz w:val="28"/>
          <w:szCs w:val="28"/>
        </w:rPr>
        <w:t xml:space="preserve"> путем безналичного перечисления вышеуказанных денежных средств </w:t>
      </w:r>
      <w:r w:rsidR="0033580E">
        <w:rPr>
          <w:rFonts w:ascii="Times New Roman" w:hAnsi="Times New Roman"/>
          <w:sz w:val="28"/>
          <w:szCs w:val="28"/>
        </w:rPr>
        <w:t>на расчетный счет</w:t>
      </w:r>
      <w:r w:rsidR="0033580E" w:rsidRPr="0033580E">
        <w:rPr>
          <w:rFonts w:ascii="Times New Roman" w:hAnsi="Times New Roman"/>
          <w:sz w:val="28"/>
          <w:szCs w:val="28"/>
        </w:rPr>
        <w:t xml:space="preserve">. </w:t>
      </w:r>
      <w:r w:rsidRPr="0033580E">
        <w:rPr>
          <w:rFonts w:ascii="Times New Roman" w:hAnsi="Times New Roman"/>
          <w:sz w:val="28"/>
          <w:szCs w:val="28"/>
        </w:rPr>
        <w:t xml:space="preserve"> Таким образом, указанные условия </w:t>
      </w:r>
      <w:r w:rsidR="0033580E" w:rsidRPr="0033580E">
        <w:rPr>
          <w:rFonts w:ascii="Times New Roman" w:hAnsi="Times New Roman"/>
          <w:sz w:val="28"/>
          <w:szCs w:val="28"/>
        </w:rPr>
        <w:t xml:space="preserve">контракта нарушены. </w:t>
      </w:r>
      <w:r w:rsidRPr="0033580E">
        <w:rPr>
          <w:rFonts w:ascii="Times New Roman" w:hAnsi="Times New Roman"/>
          <w:sz w:val="28"/>
          <w:szCs w:val="28"/>
        </w:rPr>
        <w:t xml:space="preserve"> Товар получен заказчиком </w:t>
      </w:r>
      <w:r w:rsidR="001F1DDF" w:rsidRPr="0033580E">
        <w:rPr>
          <w:rFonts w:ascii="Times New Roman" w:hAnsi="Times New Roman"/>
          <w:sz w:val="28"/>
          <w:szCs w:val="28"/>
        </w:rPr>
        <w:t>25.12</w:t>
      </w:r>
      <w:r w:rsidRPr="0033580E">
        <w:rPr>
          <w:rFonts w:ascii="Times New Roman" w:hAnsi="Times New Roman"/>
          <w:sz w:val="28"/>
          <w:szCs w:val="28"/>
        </w:rPr>
        <w:t>.2018</w:t>
      </w:r>
      <w:r w:rsidR="0033580E">
        <w:rPr>
          <w:rFonts w:ascii="Times New Roman" w:hAnsi="Times New Roman"/>
          <w:sz w:val="28"/>
          <w:szCs w:val="28"/>
        </w:rPr>
        <w:t>года</w:t>
      </w:r>
      <w:r w:rsidRPr="0033580E">
        <w:rPr>
          <w:rFonts w:ascii="Times New Roman" w:hAnsi="Times New Roman"/>
          <w:sz w:val="28"/>
          <w:szCs w:val="28"/>
        </w:rPr>
        <w:t>, о чем свидетельствует подписанн</w:t>
      </w:r>
      <w:r w:rsidR="001F1DDF" w:rsidRPr="0033580E">
        <w:rPr>
          <w:rFonts w:ascii="Times New Roman" w:hAnsi="Times New Roman"/>
          <w:sz w:val="28"/>
          <w:szCs w:val="28"/>
        </w:rPr>
        <w:t>ая</w:t>
      </w:r>
      <w:r w:rsidRPr="0033580E">
        <w:rPr>
          <w:rFonts w:ascii="Times New Roman" w:hAnsi="Times New Roman"/>
          <w:sz w:val="28"/>
          <w:szCs w:val="28"/>
        </w:rPr>
        <w:t xml:space="preserve"> сторонами </w:t>
      </w:r>
      <w:r w:rsidR="001F1DDF" w:rsidRPr="0033580E">
        <w:rPr>
          <w:rFonts w:ascii="Times New Roman" w:hAnsi="Times New Roman"/>
          <w:sz w:val="28"/>
          <w:szCs w:val="28"/>
        </w:rPr>
        <w:t>товарная накладная №762 от 25.12.2018</w:t>
      </w:r>
      <w:r w:rsidRPr="0033580E">
        <w:rPr>
          <w:rFonts w:ascii="Times New Roman" w:hAnsi="Times New Roman"/>
          <w:sz w:val="28"/>
          <w:szCs w:val="28"/>
        </w:rPr>
        <w:t xml:space="preserve">, счет выставлен </w:t>
      </w:r>
      <w:r w:rsidR="001F1DDF" w:rsidRPr="0033580E">
        <w:rPr>
          <w:rFonts w:ascii="Times New Roman" w:hAnsi="Times New Roman"/>
          <w:sz w:val="28"/>
          <w:szCs w:val="28"/>
        </w:rPr>
        <w:t>17.12</w:t>
      </w:r>
      <w:r w:rsidRPr="0033580E">
        <w:rPr>
          <w:rFonts w:ascii="Times New Roman" w:hAnsi="Times New Roman"/>
          <w:sz w:val="28"/>
          <w:szCs w:val="28"/>
        </w:rPr>
        <w:t xml:space="preserve">.2018. Оплата произведена </w:t>
      </w:r>
      <w:r w:rsidR="001F1DDF" w:rsidRPr="0033580E">
        <w:rPr>
          <w:rFonts w:ascii="Times New Roman" w:hAnsi="Times New Roman"/>
          <w:sz w:val="28"/>
          <w:szCs w:val="28"/>
        </w:rPr>
        <w:t>21.12.</w:t>
      </w:r>
      <w:r w:rsidRPr="0033580E">
        <w:rPr>
          <w:rFonts w:ascii="Times New Roman" w:hAnsi="Times New Roman"/>
          <w:sz w:val="28"/>
          <w:szCs w:val="28"/>
        </w:rPr>
        <w:t xml:space="preserve">2018 в сумме </w:t>
      </w:r>
      <w:r w:rsidR="001F1DDF" w:rsidRPr="0033580E">
        <w:rPr>
          <w:rFonts w:ascii="Times New Roman" w:hAnsi="Times New Roman"/>
          <w:sz w:val="28"/>
          <w:szCs w:val="28"/>
        </w:rPr>
        <w:t>64 000</w:t>
      </w:r>
      <w:r w:rsidRPr="0033580E">
        <w:rPr>
          <w:rFonts w:ascii="Times New Roman" w:hAnsi="Times New Roman"/>
          <w:sz w:val="28"/>
          <w:szCs w:val="28"/>
        </w:rPr>
        <w:t>,0</w:t>
      </w:r>
      <w:r w:rsidR="00721BD5">
        <w:rPr>
          <w:rFonts w:ascii="Times New Roman" w:hAnsi="Times New Roman"/>
          <w:sz w:val="28"/>
          <w:szCs w:val="28"/>
        </w:rPr>
        <w:t>руб</w:t>
      </w:r>
      <w:r w:rsidRPr="0033580E">
        <w:rPr>
          <w:rFonts w:ascii="Times New Roman" w:hAnsi="Times New Roman"/>
          <w:sz w:val="28"/>
          <w:szCs w:val="28"/>
        </w:rPr>
        <w:t xml:space="preserve"> (платежное поручение № </w:t>
      </w:r>
      <w:r w:rsidR="001F1DDF" w:rsidRPr="0033580E">
        <w:rPr>
          <w:rFonts w:ascii="Times New Roman" w:hAnsi="Times New Roman"/>
          <w:sz w:val="28"/>
          <w:szCs w:val="28"/>
        </w:rPr>
        <w:t>1094</w:t>
      </w:r>
      <w:r w:rsidRPr="0033580E">
        <w:rPr>
          <w:rFonts w:ascii="Times New Roman" w:hAnsi="Times New Roman"/>
          <w:sz w:val="28"/>
          <w:szCs w:val="28"/>
        </w:rPr>
        <w:t>)</w:t>
      </w:r>
      <w:r w:rsidR="00654C5E">
        <w:rPr>
          <w:rFonts w:ascii="Times New Roman" w:hAnsi="Times New Roman"/>
          <w:sz w:val="28"/>
          <w:szCs w:val="28"/>
        </w:rPr>
        <w:t>,</w:t>
      </w:r>
      <w:r w:rsidRPr="0033580E">
        <w:rPr>
          <w:rFonts w:ascii="Times New Roman" w:hAnsi="Times New Roman"/>
          <w:sz w:val="28"/>
          <w:szCs w:val="28"/>
        </w:rPr>
        <w:t xml:space="preserve"> </w:t>
      </w:r>
      <w:r w:rsidR="0033580E" w:rsidRPr="0033580E">
        <w:rPr>
          <w:rFonts w:ascii="Times New Roman" w:hAnsi="Times New Roman"/>
          <w:b/>
          <w:sz w:val="28"/>
          <w:szCs w:val="28"/>
        </w:rPr>
        <w:t xml:space="preserve">что раньше  установленного срока на 4 календарных дня.  </w:t>
      </w:r>
    </w:p>
    <w:p w:rsidR="00D372A9" w:rsidRPr="00654C5E" w:rsidRDefault="00E00724" w:rsidP="00E00724">
      <w:pPr>
        <w:tabs>
          <w:tab w:val="left" w:pos="-5812"/>
        </w:tabs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045FD" w:rsidRPr="00654C5E">
        <w:rPr>
          <w:sz w:val="28"/>
          <w:szCs w:val="28"/>
        </w:rPr>
        <w:t xml:space="preserve">Муниципальный контракт 16.10.2018 № МК 99-к/18 на приобретение </w:t>
      </w:r>
      <w:r w:rsidR="004045FD" w:rsidRPr="00654C5E">
        <w:rPr>
          <w:sz w:val="28"/>
          <w:szCs w:val="28"/>
        </w:rPr>
        <w:lastRenderedPageBreak/>
        <w:t xml:space="preserve">стеллажей. </w:t>
      </w:r>
      <w:proofErr w:type="gramStart"/>
      <w:r w:rsidR="004045FD" w:rsidRPr="00654C5E">
        <w:rPr>
          <w:sz w:val="28"/>
          <w:szCs w:val="28"/>
        </w:rPr>
        <w:t xml:space="preserve">По условиям контракта заказчик оплачивает фактически поставленную поставщиком (ООО АСК </w:t>
      </w:r>
      <w:proofErr w:type="spellStart"/>
      <w:r w:rsidR="004045FD" w:rsidRPr="00654C5E">
        <w:rPr>
          <w:sz w:val="28"/>
          <w:szCs w:val="28"/>
        </w:rPr>
        <w:t>Трейдинг</w:t>
      </w:r>
      <w:proofErr w:type="spellEnd"/>
      <w:r w:rsidR="004045FD" w:rsidRPr="00654C5E">
        <w:rPr>
          <w:sz w:val="28"/>
          <w:szCs w:val="28"/>
        </w:rPr>
        <w:t xml:space="preserve">») партию товара в соответствии с контрактом, путем безналичного перечисления вышеуказанных денежных средств после подписания счета, платежным поручением заказчика на расчетный счет, указанный поставщиком в контракте, в пределах установленных лимитов, по мере поступления денежных средств на расчетный счет заказчика, в течение 30 (тридцати) банковских дней </w:t>
      </w:r>
      <w:r w:rsidR="004045FD" w:rsidRPr="00654C5E">
        <w:rPr>
          <w:sz w:val="28"/>
          <w:szCs w:val="28"/>
          <w:u w:val="single"/>
        </w:rPr>
        <w:t>с даты выставления поставщиком счета</w:t>
      </w:r>
      <w:proofErr w:type="gramEnd"/>
      <w:r w:rsidR="004045FD" w:rsidRPr="00654C5E">
        <w:rPr>
          <w:sz w:val="28"/>
          <w:szCs w:val="28"/>
          <w:u w:val="single"/>
        </w:rPr>
        <w:t xml:space="preserve"> на оплату</w:t>
      </w:r>
      <w:r w:rsidR="004045FD" w:rsidRPr="00654C5E">
        <w:rPr>
          <w:sz w:val="28"/>
          <w:szCs w:val="28"/>
        </w:rPr>
        <w:t xml:space="preserve"> фактически поставленной партии товара. Согласно части 13.1 статьи 34 Федерального закона № 44-ФЗ срок оплаты заказчиком поставленного товара должен составлять не более тридцати дней </w:t>
      </w:r>
      <w:proofErr w:type="gramStart"/>
      <w:r w:rsidR="004045FD" w:rsidRPr="00654C5E">
        <w:rPr>
          <w:sz w:val="28"/>
          <w:szCs w:val="28"/>
          <w:u w:val="single"/>
        </w:rPr>
        <w:t>с даты подписания</w:t>
      </w:r>
      <w:proofErr w:type="gramEnd"/>
      <w:r w:rsidR="004045FD" w:rsidRPr="00654C5E">
        <w:rPr>
          <w:sz w:val="28"/>
          <w:szCs w:val="28"/>
          <w:u w:val="single"/>
        </w:rPr>
        <w:t xml:space="preserve"> заказчиком документа о приемке.</w:t>
      </w:r>
      <w:r w:rsidR="004045FD" w:rsidRPr="00654C5E">
        <w:rPr>
          <w:sz w:val="28"/>
          <w:szCs w:val="28"/>
        </w:rPr>
        <w:t xml:space="preserve"> Таким образом, указанные условия оплаты соответствуют требованиям Федерального закона № 44-ФЗ. Товар получен заказчиком 19.10.2018года</w:t>
      </w:r>
      <w:proofErr w:type="gramStart"/>
      <w:r w:rsidR="004045FD" w:rsidRPr="00654C5E">
        <w:rPr>
          <w:sz w:val="28"/>
          <w:szCs w:val="28"/>
        </w:rPr>
        <w:t xml:space="preserve"> ,</w:t>
      </w:r>
      <w:proofErr w:type="gramEnd"/>
      <w:r w:rsidR="004045FD" w:rsidRPr="00654C5E">
        <w:rPr>
          <w:sz w:val="28"/>
          <w:szCs w:val="28"/>
        </w:rPr>
        <w:t xml:space="preserve"> о чем свидетельствует подписанный сторонами универсальный передаточный документ (далее – УПД), счет выставлен 19.10.2018. Оплата произведена 09.11.2018 в сумме 67840,0 (платежное поручение № 1166) в установленный срок контрактом.</w:t>
      </w:r>
    </w:p>
    <w:p w:rsidR="0033580E" w:rsidRPr="0033580E" w:rsidRDefault="0033580E" w:rsidP="00E00724">
      <w:pPr>
        <w:pStyle w:val="a7"/>
        <w:tabs>
          <w:tab w:val="left" w:pos="-5812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CD576A" w:rsidRDefault="00CD576A" w:rsidP="00E00724">
      <w:pPr>
        <w:pStyle w:val="a7"/>
        <w:tabs>
          <w:tab w:val="left" w:pos="-5812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1835">
        <w:rPr>
          <w:rFonts w:ascii="Times New Roman" w:hAnsi="Times New Roman"/>
          <w:sz w:val="28"/>
          <w:szCs w:val="28"/>
        </w:rPr>
        <w:tab/>
        <w:t>Основные средства, приобретенные за счет субвенции за проверяемый период, приняты к бухгалтерскому учету в соответствии с требованиями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</w:t>
      </w:r>
      <w:r w:rsidRPr="008B10BA">
        <w:rPr>
          <w:rFonts w:ascii="Times New Roman" w:hAnsi="Times New Roman"/>
          <w:sz w:val="28"/>
          <w:szCs w:val="28"/>
        </w:rPr>
        <w:t xml:space="preserve">муниципальных) учреждений, утвержденной Приказом Минфина РФ от 01.12.2010 № 157н (далее – Инструкция № 157н). </w:t>
      </w:r>
      <w:r w:rsidR="008B10BA" w:rsidRPr="008B10BA">
        <w:rPr>
          <w:rFonts w:ascii="Times New Roman" w:hAnsi="Times New Roman"/>
          <w:sz w:val="28"/>
          <w:szCs w:val="28"/>
        </w:rPr>
        <w:t xml:space="preserve">Стеллажи </w:t>
      </w:r>
      <w:r w:rsidRPr="008B10BA">
        <w:rPr>
          <w:rFonts w:ascii="Times New Roman" w:hAnsi="Times New Roman"/>
          <w:sz w:val="28"/>
          <w:szCs w:val="28"/>
        </w:rPr>
        <w:t>отражены по счету 101.3</w:t>
      </w:r>
      <w:r w:rsidR="008B10BA" w:rsidRPr="008B10BA">
        <w:rPr>
          <w:rFonts w:ascii="Times New Roman" w:hAnsi="Times New Roman"/>
          <w:sz w:val="28"/>
          <w:szCs w:val="28"/>
        </w:rPr>
        <w:t>6</w:t>
      </w:r>
      <w:r w:rsidRPr="008B10BA">
        <w:rPr>
          <w:rFonts w:ascii="Times New Roman" w:hAnsi="Times New Roman"/>
          <w:sz w:val="28"/>
          <w:szCs w:val="28"/>
        </w:rPr>
        <w:t xml:space="preserve"> </w:t>
      </w:r>
      <w:r w:rsidR="008B10BA" w:rsidRPr="008B10BA">
        <w:rPr>
          <w:rFonts w:ascii="Times New Roman" w:hAnsi="Times New Roman"/>
          <w:sz w:val="28"/>
          <w:szCs w:val="28"/>
        </w:rPr>
        <w:t>«Инвентарь производственный и хозяйственный»</w:t>
      </w:r>
      <w:r w:rsidRPr="008B10BA">
        <w:rPr>
          <w:rFonts w:ascii="Times New Roman" w:hAnsi="Times New Roman"/>
          <w:sz w:val="28"/>
          <w:szCs w:val="28"/>
        </w:rPr>
        <w:t xml:space="preserve"> по первоначальной балансовой стоимости </w:t>
      </w:r>
      <w:r w:rsidR="008B10BA" w:rsidRPr="008B10BA">
        <w:rPr>
          <w:rFonts w:ascii="Times New Roman" w:hAnsi="Times New Roman"/>
          <w:sz w:val="28"/>
          <w:szCs w:val="28"/>
        </w:rPr>
        <w:t>67 840,0</w:t>
      </w:r>
      <w:r w:rsidRPr="008B10BA">
        <w:rPr>
          <w:rFonts w:ascii="Times New Roman" w:hAnsi="Times New Roman"/>
          <w:sz w:val="28"/>
          <w:szCs w:val="28"/>
        </w:rPr>
        <w:t xml:space="preserve"> рублей</w:t>
      </w:r>
      <w:proofErr w:type="gramStart"/>
      <w:r w:rsidRPr="008B10BA">
        <w:rPr>
          <w:rFonts w:ascii="Times New Roman" w:hAnsi="Times New Roman"/>
          <w:sz w:val="28"/>
          <w:szCs w:val="28"/>
        </w:rPr>
        <w:t xml:space="preserve"> </w:t>
      </w:r>
      <w:r w:rsidR="008B10BA" w:rsidRPr="008B10BA">
        <w:rPr>
          <w:rFonts w:ascii="Times New Roman" w:hAnsi="Times New Roman"/>
          <w:sz w:val="28"/>
          <w:szCs w:val="28"/>
        </w:rPr>
        <w:t>.</w:t>
      </w:r>
      <w:proofErr w:type="gramEnd"/>
    </w:p>
    <w:p w:rsidR="00DB4AE0" w:rsidRDefault="00DB4AE0" w:rsidP="00CD576A">
      <w:pPr>
        <w:pStyle w:val="a7"/>
        <w:tabs>
          <w:tab w:val="left" w:pos="-5812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4AE0" w:rsidRPr="00FE14E7" w:rsidRDefault="00DB4AE0" w:rsidP="00CD576A">
      <w:pPr>
        <w:pStyle w:val="a7"/>
        <w:tabs>
          <w:tab w:val="left" w:pos="-5812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D576A" w:rsidRPr="008B10BA" w:rsidRDefault="00CD576A" w:rsidP="00CD576A">
      <w:pPr>
        <w:tabs>
          <w:tab w:val="left" w:pos="-5812"/>
        </w:tabs>
        <w:suppressAutoHyphens/>
        <w:jc w:val="both"/>
        <w:rPr>
          <w:sz w:val="28"/>
          <w:szCs w:val="28"/>
        </w:rPr>
      </w:pPr>
    </w:p>
    <w:p w:rsidR="00CD576A" w:rsidRDefault="00DB4AE0" w:rsidP="00CD576A">
      <w:pPr>
        <w:tabs>
          <w:tab w:val="left" w:pos="-581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B10BA" w:rsidRPr="008B10BA">
        <w:rPr>
          <w:sz w:val="28"/>
          <w:szCs w:val="28"/>
        </w:rPr>
        <w:t xml:space="preserve">Аудитор          </w:t>
      </w:r>
      <w:r w:rsidR="00CD576A" w:rsidRPr="008B10BA">
        <w:rPr>
          <w:sz w:val="28"/>
          <w:szCs w:val="28"/>
        </w:rPr>
        <w:t xml:space="preserve">                                         </w:t>
      </w:r>
      <w:r w:rsidR="008B10BA" w:rsidRPr="008B10BA">
        <w:rPr>
          <w:sz w:val="28"/>
          <w:szCs w:val="28"/>
        </w:rPr>
        <w:t>Т.С. Кантонист</w:t>
      </w:r>
      <w:r w:rsidR="008B10BA">
        <w:rPr>
          <w:sz w:val="28"/>
          <w:szCs w:val="28"/>
        </w:rPr>
        <w:t xml:space="preserve"> </w:t>
      </w:r>
    </w:p>
    <w:p w:rsidR="00CD576A" w:rsidRDefault="00CD576A" w:rsidP="00CD576A">
      <w:pPr>
        <w:tabs>
          <w:tab w:val="left" w:pos="-5812"/>
        </w:tabs>
        <w:suppressAutoHyphens/>
        <w:jc w:val="both"/>
        <w:rPr>
          <w:sz w:val="28"/>
          <w:szCs w:val="28"/>
        </w:rPr>
      </w:pPr>
    </w:p>
    <w:p w:rsidR="00676868" w:rsidRDefault="00676868"/>
    <w:sectPr w:rsidR="00676868" w:rsidSect="005539C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E0" w:rsidRDefault="00DB4AE0" w:rsidP="00CC2DB7">
      <w:r>
        <w:separator/>
      </w:r>
    </w:p>
  </w:endnote>
  <w:endnote w:type="continuationSeparator" w:id="0">
    <w:p w:rsidR="00DB4AE0" w:rsidRDefault="00DB4AE0" w:rsidP="00CC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635734"/>
      <w:docPartObj>
        <w:docPartGallery w:val="Page Numbers (Bottom of Page)"/>
        <w:docPartUnique/>
      </w:docPartObj>
    </w:sdtPr>
    <w:sdtEndPr/>
    <w:sdtContent>
      <w:p w:rsidR="00DB4AE0" w:rsidRDefault="00DB4AE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EF7">
          <w:rPr>
            <w:noProof/>
          </w:rPr>
          <w:t>16</w:t>
        </w:r>
        <w:r>
          <w:fldChar w:fldCharType="end"/>
        </w:r>
      </w:p>
    </w:sdtContent>
  </w:sdt>
  <w:p w:rsidR="00DB4AE0" w:rsidRDefault="00DB4AE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E0" w:rsidRDefault="00DB4AE0" w:rsidP="00CC2DB7">
      <w:r>
        <w:separator/>
      </w:r>
    </w:p>
  </w:footnote>
  <w:footnote w:type="continuationSeparator" w:id="0">
    <w:p w:rsidR="00DB4AE0" w:rsidRDefault="00DB4AE0" w:rsidP="00CC2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41C96"/>
    <w:multiLevelType w:val="hybridMultilevel"/>
    <w:tmpl w:val="117049C2"/>
    <w:lvl w:ilvl="0" w:tplc="E1C4A218">
      <w:start w:val="1"/>
      <w:numFmt w:val="decimal"/>
      <w:suff w:val="space"/>
      <w:lvlText w:val="%1)"/>
      <w:lvlJc w:val="left"/>
      <w:pPr>
        <w:ind w:left="-76" w:firstLine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F01EC4"/>
    <w:multiLevelType w:val="hybridMultilevel"/>
    <w:tmpl w:val="6152F03C"/>
    <w:lvl w:ilvl="0" w:tplc="E1C4A218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F1864"/>
    <w:multiLevelType w:val="hybridMultilevel"/>
    <w:tmpl w:val="6152F03C"/>
    <w:lvl w:ilvl="0" w:tplc="E1C4A218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1A1B"/>
    <w:multiLevelType w:val="hybridMultilevel"/>
    <w:tmpl w:val="17BCF3C6"/>
    <w:lvl w:ilvl="0" w:tplc="621C32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27D"/>
    <w:rsid w:val="00016742"/>
    <w:rsid w:val="00064353"/>
    <w:rsid w:val="000860AD"/>
    <w:rsid w:val="000B7ED2"/>
    <w:rsid w:val="000D3D56"/>
    <w:rsid w:val="001144FB"/>
    <w:rsid w:val="0012047F"/>
    <w:rsid w:val="00126AE4"/>
    <w:rsid w:val="001548E4"/>
    <w:rsid w:val="001A6EF7"/>
    <w:rsid w:val="001F1DDF"/>
    <w:rsid w:val="00211CD9"/>
    <w:rsid w:val="0023533B"/>
    <w:rsid w:val="00256114"/>
    <w:rsid w:val="00294FA4"/>
    <w:rsid w:val="002B5F3B"/>
    <w:rsid w:val="0033501D"/>
    <w:rsid w:val="0033580E"/>
    <w:rsid w:val="003B647E"/>
    <w:rsid w:val="003F2B63"/>
    <w:rsid w:val="004045FD"/>
    <w:rsid w:val="00417240"/>
    <w:rsid w:val="004175E3"/>
    <w:rsid w:val="00474057"/>
    <w:rsid w:val="004A2B78"/>
    <w:rsid w:val="004B65BF"/>
    <w:rsid w:val="004D7855"/>
    <w:rsid w:val="004E1B05"/>
    <w:rsid w:val="004E68ED"/>
    <w:rsid w:val="00544F1C"/>
    <w:rsid w:val="005539C4"/>
    <w:rsid w:val="005C4A0B"/>
    <w:rsid w:val="005D25C7"/>
    <w:rsid w:val="0060764F"/>
    <w:rsid w:val="00654C5E"/>
    <w:rsid w:val="00660465"/>
    <w:rsid w:val="006708EC"/>
    <w:rsid w:val="00676134"/>
    <w:rsid w:val="00676868"/>
    <w:rsid w:val="006B00C2"/>
    <w:rsid w:val="00701C39"/>
    <w:rsid w:val="007106D6"/>
    <w:rsid w:val="00721BD5"/>
    <w:rsid w:val="0076627D"/>
    <w:rsid w:val="00767C2A"/>
    <w:rsid w:val="00787824"/>
    <w:rsid w:val="00831896"/>
    <w:rsid w:val="008763E4"/>
    <w:rsid w:val="008B10BA"/>
    <w:rsid w:val="008B51CE"/>
    <w:rsid w:val="00930779"/>
    <w:rsid w:val="009572E5"/>
    <w:rsid w:val="00994BBA"/>
    <w:rsid w:val="00A2667B"/>
    <w:rsid w:val="00A75E0C"/>
    <w:rsid w:val="00AB2022"/>
    <w:rsid w:val="00B87831"/>
    <w:rsid w:val="00C31628"/>
    <w:rsid w:val="00C47723"/>
    <w:rsid w:val="00CC2DB7"/>
    <w:rsid w:val="00CD576A"/>
    <w:rsid w:val="00CE757E"/>
    <w:rsid w:val="00D03B64"/>
    <w:rsid w:val="00D372A9"/>
    <w:rsid w:val="00D9679D"/>
    <w:rsid w:val="00DA35DA"/>
    <w:rsid w:val="00DB4AE0"/>
    <w:rsid w:val="00E00724"/>
    <w:rsid w:val="00E0419F"/>
    <w:rsid w:val="00E234A1"/>
    <w:rsid w:val="00EF58D3"/>
    <w:rsid w:val="00F065D6"/>
    <w:rsid w:val="00F41835"/>
    <w:rsid w:val="00F4796A"/>
    <w:rsid w:val="00F976C6"/>
    <w:rsid w:val="00FC097F"/>
    <w:rsid w:val="00FC250B"/>
    <w:rsid w:val="00FE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4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D25C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D25C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8">
    <w:name w:val="Прижатый влево"/>
    <w:basedOn w:val="a"/>
    <w:next w:val="a"/>
    <w:uiPriority w:val="99"/>
    <w:rsid w:val="0060764F"/>
    <w:pPr>
      <w:widowControl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Документ в списке"/>
    <w:basedOn w:val="a"/>
    <w:next w:val="a"/>
    <w:uiPriority w:val="99"/>
    <w:rsid w:val="00CD576A"/>
    <w:pPr>
      <w:widowControl/>
      <w:spacing w:before="120"/>
      <w:ind w:right="30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rsid w:val="00CD576A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8B51CE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C2D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C2D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C2D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C2DB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3F2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125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1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?id=21586375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CCE4D-242F-469C-BA1A-F6F78A5C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16</Pages>
  <Words>5507</Words>
  <Characters>31390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Степановна Кантонист</dc:creator>
  <cp:keywords/>
  <dc:description/>
  <cp:lastModifiedBy>Татьяна Степановна Кантонист</cp:lastModifiedBy>
  <cp:revision>17</cp:revision>
  <cp:lastPrinted>2019-06-06T03:56:00Z</cp:lastPrinted>
  <dcterms:created xsi:type="dcterms:W3CDTF">2019-05-29T06:28:00Z</dcterms:created>
  <dcterms:modified xsi:type="dcterms:W3CDTF">2019-06-06T04:26:00Z</dcterms:modified>
</cp:coreProperties>
</file>