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D" w:rsidRPr="005054B9" w:rsidRDefault="006E46AD" w:rsidP="00E821A3">
      <w:pPr>
        <w:ind w:firstLine="851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5054B9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 wp14:anchorId="712BC1E5" wp14:editId="36BA5E5C">
            <wp:extent cx="549910" cy="687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AD" w:rsidRPr="005054B9" w:rsidRDefault="006E46AD" w:rsidP="00E821A3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5054B9">
        <w:rPr>
          <w:rFonts w:eastAsia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6E46AD" w:rsidRPr="005054B9" w:rsidRDefault="006E46AD" w:rsidP="00E821A3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5054B9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5054B9">
        <w:rPr>
          <w:rFonts w:eastAsia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5054B9">
        <w:rPr>
          <w:rFonts w:eastAsia="Times New Roman" w:cs="Times New Roman"/>
          <w:b/>
          <w:sz w:val="24"/>
          <w:szCs w:val="24"/>
          <w:lang w:eastAsia="ru-RU"/>
        </w:rPr>
        <w:t xml:space="preserve"> район»</w:t>
      </w:r>
    </w:p>
    <w:p w:rsidR="006E46AD" w:rsidRPr="005054B9" w:rsidRDefault="006E46AD" w:rsidP="00E821A3">
      <w:pPr>
        <w:ind w:firstLine="851"/>
        <w:rPr>
          <w:b/>
          <w:sz w:val="24"/>
          <w:szCs w:val="24"/>
        </w:rPr>
      </w:pPr>
      <w:r w:rsidRPr="005054B9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</w:t>
      </w:r>
      <w:r w:rsidR="007F0BB3" w:rsidRPr="005054B9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</w:t>
      </w:r>
    </w:p>
    <w:p w:rsidR="00534F0C" w:rsidRPr="005054B9" w:rsidRDefault="00534F0C" w:rsidP="00E821A3">
      <w:pPr>
        <w:ind w:firstLine="851"/>
        <w:jc w:val="center"/>
        <w:rPr>
          <w:b/>
          <w:sz w:val="24"/>
          <w:szCs w:val="24"/>
        </w:rPr>
      </w:pPr>
      <w:proofErr w:type="gramStart"/>
      <w:r w:rsidRPr="005054B9">
        <w:rPr>
          <w:b/>
          <w:sz w:val="24"/>
          <w:szCs w:val="24"/>
        </w:rPr>
        <w:t>З</w:t>
      </w:r>
      <w:proofErr w:type="gramEnd"/>
      <w:r w:rsidRPr="005054B9">
        <w:rPr>
          <w:b/>
          <w:sz w:val="24"/>
          <w:szCs w:val="24"/>
        </w:rPr>
        <w:t xml:space="preserve"> А К Л Ю Ч Е Н И Е  № 14/</w:t>
      </w:r>
      <w:r w:rsidR="00BF1ECD" w:rsidRPr="005054B9">
        <w:rPr>
          <w:b/>
          <w:sz w:val="24"/>
          <w:szCs w:val="24"/>
        </w:rPr>
        <w:t>15</w:t>
      </w:r>
      <w:r w:rsidRPr="005054B9">
        <w:rPr>
          <w:b/>
          <w:sz w:val="24"/>
          <w:szCs w:val="24"/>
        </w:rPr>
        <w:t>-з</w:t>
      </w:r>
    </w:p>
    <w:p w:rsidR="00534F0C" w:rsidRPr="005054B9" w:rsidRDefault="00534F0C" w:rsidP="00E821A3">
      <w:pPr>
        <w:ind w:firstLine="851"/>
        <w:jc w:val="center"/>
        <w:rPr>
          <w:sz w:val="24"/>
          <w:szCs w:val="24"/>
        </w:rPr>
      </w:pPr>
      <w:r w:rsidRPr="005054B9">
        <w:rPr>
          <w:sz w:val="24"/>
          <w:szCs w:val="24"/>
        </w:rPr>
        <w:t>Контрольно-счетной палаты МО «</w:t>
      </w:r>
      <w:proofErr w:type="spellStart"/>
      <w:r w:rsidRPr="005054B9">
        <w:rPr>
          <w:sz w:val="24"/>
          <w:szCs w:val="24"/>
        </w:rPr>
        <w:t>Заларинский</w:t>
      </w:r>
      <w:proofErr w:type="spellEnd"/>
      <w:r w:rsidRPr="005054B9">
        <w:rPr>
          <w:sz w:val="24"/>
          <w:szCs w:val="24"/>
        </w:rPr>
        <w:t xml:space="preserve">  район»  по результатам</w:t>
      </w:r>
    </w:p>
    <w:p w:rsidR="00534F0C" w:rsidRPr="005054B9" w:rsidRDefault="00534F0C" w:rsidP="00E821A3">
      <w:pPr>
        <w:ind w:firstLine="851"/>
        <w:jc w:val="center"/>
        <w:rPr>
          <w:sz w:val="24"/>
          <w:szCs w:val="24"/>
        </w:rPr>
      </w:pPr>
      <w:r w:rsidRPr="005054B9">
        <w:rPr>
          <w:sz w:val="24"/>
          <w:szCs w:val="24"/>
        </w:rPr>
        <w:t>внешней проверки годового отчета об исполнении  бюджета</w:t>
      </w:r>
    </w:p>
    <w:p w:rsidR="00534F0C" w:rsidRPr="005054B9" w:rsidRDefault="00D20299" w:rsidP="00E821A3">
      <w:pPr>
        <w:ind w:firstLine="851"/>
        <w:jc w:val="center"/>
        <w:rPr>
          <w:sz w:val="24"/>
          <w:szCs w:val="24"/>
        </w:rPr>
      </w:pPr>
      <w:r w:rsidRPr="005054B9">
        <w:rPr>
          <w:sz w:val="24"/>
          <w:szCs w:val="24"/>
        </w:rPr>
        <w:t>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="00534F0C" w:rsidRPr="005054B9">
        <w:rPr>
          <w:sz w:val="24"/>
          <w:szCs w:val="24"/>
        </w:rPr>
        <w:t xml:space="preserve"> мун</w:t>
      </w:r>
      <w:r w:rsidR="001F6A46" w:rsidRPr="005054B9">
        <w:rPr>
          <w:sz w:val="24"/>
          <w:szCs w:val="24"/>
        </w:rPr>
        <w:t>иципального  образования  за 202</w:t>
      </w:r>
      <w:r w:rsidR="00072650" w:rsidRPr="005054B9">
        <w:rPr>
          <w:sz w:val="24"/>
          <w:szCs w:val="24"/>
        </w:rPr>
        <w:t>2</w:t>
      </w:r>
      <w:r w:rsidR="007F0BB3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>год</w:t>
      </w:r>
    </w:p>
    <w:p w:rsidR="00534F0C" w:rsidRPr="005054B9" w:rsidRDefault="00534F0C" w:rsidP="00E821A3">
      <w:pPr>
        <w:ind w:firstLine="851"/>
        <w:rPr>
          <w:sz w:val="24"/>
          <w:szCs w:val="24"/>
        </w:rPr>
      </w:pPr>
    </w:p>
    <w:p w:rsidR="00534F0C" w:rsidRPr="005054B9" w:rsidRDefault="001A0461" w:rsidP="00E821A3">
      <w:pPr>
        <w:ind w:firstLine="851"/>
        <w:rPr>
          <w:sz w:val="24"/>
          <w:szCs w:val="24"/>
        </w:rPr>
      </w:pPr>
      <w:r w:rsidRPr="005054B9">
        <w:rPr>
          <w:sz w:val="24"/>
          <w:szCs w:val="24"/>
        </w:rPr>
        <w:t>28</w:t>
      </w:r>
      <w:r w:rsidR="00855C9A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апреля</w:t>
      </w:r>
      <w:r w:rsidR="00995F63" w:rsidRPr="005054B9">
        <w:rPr>
          <w:sz w:val="24"/>
          <w:szCs w:val="24"/>
        </w:rPr>
        <w:t xml:space="preserve"> 202</w:t>
      </w:r>
      <w:r w:rsidR="00072650" w:rsidRPr="005054B9">
        <w:rPr>
          <w:sz w:val="24"/>
          <w:szCs w:val="24"/>
        </w:rPr>
        <w:t>3</w:t>
      </w:r>
      <w:r w:rsidR="00995F63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>года</w:t>
      </w:r>
      <w:r w:rsidR="00B97AFC" w:rsidRPr="005054B9">
        <w:rPr>
          <w:sz w:val="24"/>
          <w:szCs w:val="24"/>
        </w:rPr>
        <w:t xml:space="preserve">                                                             </w:t>
      </w:r>
      <w:r w:rsidR="001F6A46" w:rsidRPr="005054B9">
        <w:rPr>
          <w:sz w:val="24"/>
          <w:szCs w:val="24"/>
        </w:rPr>
        <w:t xml:space="preserve">                </w:t>
      </w:r>
      <w:r w:rsidR="00B97AFC" w:rsidRPr="005054B9">
        <w:rPr>
          <w:sz w:val="24"/>
          <w:szCs w:val="24"/>
        </w:rPr>
        <w:t xml:space="preserve">             </w:t>
      </w:r>
      <w:proofErr w:type="spellStart"/>
      <w:r w:rsidR="00534F0C" w:rsidRPr="005054B9">
        <w:rPr>
          <w:sz w:val="24"/>
          <w:szCs w:val="24"/>
        </w:rPr>
        <w:t>п</w:t>
      </w:r>
      <w:proofErr w:type="gramStart"/>
      <w:r w:rsidR="00534F0C" w:rsidRPr="005054B9">
        <w:rPr>
          <w:sz w:val="24"/>
          <w:szCs w:val="24"/>
        </w:rPr>
        <w:t>.З</w:t>
      </w:r>
      <w:proofErr w:type="gramEnd"/>
      <w:r w:rsidR="00534F0C" w:rsidRPr="005054B9">
        <w:rPr>
          <w:sz w:val="24"/>
          <w:szCs w:val="24"/>
        </w:rPr>
        <w:t>алари</w:t>
      </w:r>
      <w:proofErr w:type="spellEnd"/>
    </w:p>
    <w:p w:rsidR="00534F0C" w:rsidRPr="005054B9" w:rsidRDefault="00534F0C" w:rsidP="00E821A3">
      <w:pPr>
        <w:ind w:firstLine="851"/>
        <w:rPr>
          <w:sz w:val="24"/>
          <w:szCs w:val="24"/>
        </w:rPr>
      </w:pP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Настоящее заключение подготовлено мною, </w:t>
      </w:r>
      <w:r w:rsidR="00995F63" w:rsidRPr="005054B9">
        <w:rPr>
          <w:sz w:val="24"/>
          <w:szCs w:val="24"/>
        </w:rPr>
        <w:t xml:space="preserve">председателем </w:t>
      </w:r>
      <w:r w:rsidR="00363B78" w:rsidRPr="005054B9">
        <w:rPr>
          <w:sz w:val="24"/>
          <w:szCs w:val="24"/>
        </w:rPr>
        <w:t xml:space="preserve"> Контрольно-счетной палаты</w:t>
      </w:r>
      <w:r w:rsidRPr="005054B9">
        <w:rPr>
          <w:sz w:val="24"/>
          <w:szCs w:val="24"/>
        </w:rPr>
        <w:t xml:space="preserve"> МО «</w:t>
      </w:r>
      <w:proofErr w:type="spellStart"/>
      <w:r w:rsidRPr="005054B9">
        <w:rPr>
          <w:sz w:val="24"/>
          <w:szCs w:val="24"/>
        </w:rPr>
        <w:t>Заларинский</w:t>
      </w:r>
      <w:proofErr w:type="spellEnd"/>
      <w:r w:rsidRPr="005054B9">
        <w:rPr>
          <w:sz w:val="24"/>
          <w:szCs w:val="24"/>
        </w:rPr>
        <w:t xml:space="preserve"> район» </w:t>
      </w:r>
      <w:r w:rsidR="00995F63" w:rsidRPr="005054B9">
        <w:rPr>
          <w:sz w:val="24"/>
          <w:szCs w:val="24"/>
        </w:rPr>
        <w:t xml:space="preserve">Зотовой </w:t>
      </w:r>
      <w:r w:rsidR="002E28D5" w:rsidRPr="005054B9">
        <w:rPr>
          <w:sz w:val="24"/>
          <w:szCs w:val="24"/>
        </w:rPr>
        <w:t>Т.</w:t>
      </w:r>
      <w:r w:rsidR="00995F63" w:rsidRPr="005054B9">
        <w:rPr>
          <w:sz w:val="24"/>
          <w:szCs w:val="24"/>
        </w:rPr>
        <w:t>В</w:t>
      </w:r>
      <w:r w:rsidR="00363B78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>,</w:t>
      </w:r>
      <w:r w:rsidR="00B32128" w:rsidRPr="005054B9">
        <w:rPr>
          <w:sz w:val="24"/>
          <w:szCs w:val="24"/>
        </w:rPr>
        <w:t xml:space="preserve"> в рамка</w:t>
      </w:r>
      <w:r w:rsidR="007E69C9" w:rsidRPr="005054B9">
        <w:rPr>
          <w:sz w:val="24"/>
          <w:szCs w:val="24"/>
        </w:rPr>
        <w:t>х</w:t>
      </w:r>
      <w:r w:rsidR="00B32128" w:rsidRPr="005054B9">
        <w:rPr>
          <w:sz w:val="24"/>
          <w:szCs w:val="24"/>
        </w:rPr>
        <w:t xml:space="preserve"> исполнения полномочия по внешней проверк</w:t>
      </w:r>
      <w:r w:rsidR="00910CDD" w:rsidRPr="005054B9">
        <w:rPr>
          <w:sz w:val="24"/>
          <w:szCs w:val="24"/>
        </w:rPr>
        <w:t>е</w:t>
      </w:r>
      <w:r w:rsidR="00B32128" w:rsidRPr="005054B9">
        <w:rPr>
          <w:sz w:val="24"/>
          <w:szCs w:val="24"/>
        </w:rPr>
        <w:t xml:space="preserve"> годового отчета об исполнении  местного бюджета ст.9</w:t>
      </w:r>
      <w:r w:rsidR="00F21705" w:rsidRPr="005054B9">
        <w:rPr>
          <w:sz w:val="24"/>
          <w:szCs w:val="24"/>
        </w:rPr>
        <w:t xml:space="preserve"> Ф</w:t>
      </w:r>
      <w:r w:rsidR="002219AA" w:rsidRPr="005054B9">
        <w:rPr>
          <w:sz w:val="24"/>
          <w:szCs w:val="24"/>
        </w:rPr>
        <w:t>едерального закона</w:t>
      </w:r>
      <w:r w:rsidR="00F21705" w:rsidRPr="005054B9">
        <w:rPr>
          <w:sz w:val="24"/>
          <w:szCs w:val="24"/>
        </w:rPr>
        <w:t xml:space="preserve"> от 07.02.2011 года №6-ФЗ,</w:t>
      </w:r>
      <w:r w:rsidR="00995F63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в соответствии с требованиями ст.264.4 Бюджетного Кодекса РФ.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proofErr w:type="gramStart"/>
      <w:r w:rsidRPr="005054B9">
        <w:rPr>
          <w:sz w:val="24"/>
          <w:szCs w:val="24"/>
        </w:rPr>
        <w:t>Проверка  по указанному в</w:t>
      </w:r>
      <w:r w:rsidR="00363B78" w:rsidRPr="005054B9">
        <w:rPr>
          <w:sz w:val="24"/>
          <w:szCs w:val="24"/>
        </w:rPr>
        <w:t>опросу проведена  на основании  С</w:t>
      </w:r>
      <w:r w:rsidRPr="005054B9">
        <w:rPr>
          <w:sz w:val="24"/>
          <w:szCs w:val="24"/>
        </w:rPr>
        <w:t>оглашения о передаче Контрольно-счетной палате МО «</w:t>
      </w:r>
      <w:proofErr w:type="spellStart"/>
      <w:r w:rsidRPr="005054B9">
        <w:rPr>
          <w:sz w:val="24"/>
          <w:szCs w:val="24"/>
        </w:rPr>
        <w:t>Заларинский</w:t>
      </w:r>
      <w:proofErr w:type="spellEnd"/>
      <w:r w:rsidRPr="005054B9">
        <w:rPr>
          <w:sz w:val="24"/>
          <w:szCs w:val="24"/>
        </w:rPr>
        <w:t xml:space="preserve"> район» полномочий по осуществлению </w:t>
      </w:r>
      <w:r w:rsidR="00363B78" w:rsidRPr="005054B9">
        <w:rPr>
          <w:sz w:val="24"/>
          <w:szCs w:val="24"/>
        </w:rPr>
        <w:t xml:space="preserve">внешнего </w:t>
      </w:r>
      <w:r w:rsidRPr="005054B9">
        <w:rPr>
          <w:sz w:val="24"/>
          <w:szCs w:val="24"/>
        </w:rPr>
        <w:t xml:space="preserve">муниципального финансового контроля </w:t>
      </w:r>
      <w:r w:rsidR="002219AA" w:rsidRPr="005054B9">
        <w:rPr>
          <w:sz w:val="24"/>
          <w:szCs w:val="24"/>
        </w:rPr>
        <w:t>№1</w:t>
      </w:r>
      <w:r w:rsidR="00072650" w:rsidRPr="005054B9">
        <w:rPr>
          <w:sz w:val="24"/>
          <w:szCs w:val="24"/>
        </w:rPr>
        <w:t>2</w:t>
      </w:r>
      <w:r w:rsidR="002219AA" w:rsidRPr="005054B9">
        <w:rPr>
          <w:sz w:val="24"/>
          <w:szCs w:val="24"/>
        </w:rPr>
        <w:t>-</w:t>
      </w:r>
      <w:r w:rsidR="00072650" w:rsidRPr="005054B9">
        <w:rPr>
          <w:sz w:val="24"/>
          <w:szCs w:val="24"/>
        </w:rPr>
        <w:t>22</w:t>
      </w:r>
      <w:r w:rsidR="002219AA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от </w:t>
      </w:r>
      <w:r w:rsidR="00072650" w:rsidRPr="005054B9">
        <w:rPr>
          <w:sz w:val="24"/>
          <w:szCs w:val="24"/>
        </w:rPr>
        <w:t>26</w:t>
      </w:r>
      <w:r w:rsidR="002219AA" w:rsidRPr="005054B9">
        <w:rPr>
          <w:sz w:val="24"/>
          <w:szCs w:val="24"/>
        </w:rPr>
        <w:t xml:space="preserve"> дека</w:t>
      </w:r>
      <w:r w:rsidR="00363B78" w:rsidRPr="005054B9">
        <w:rPr>
          <w:sz w:val="24"/>
          <w:szCs w:val="24"/>
        </w:rPr>
        <w:t>бря</w:t>
      </w:r>
      <w:r w:rsidR="00072650" w:rsidRPr="005054B9">
        <w:rPr>
          <w:sz w:val="24"/>
          <w:szCs w:val="24"/>
        </w:rPr>
        <w:t xml:space="preserve"> 2022</w:t>
      </w:r>
      <w:r w:rsidRPr="005054B9">
        <w:rPr>
          <w:sz w:val="24"/>
          <w:szCs w:val="24"/>
        </w:rPr>
        <w:t xml:space="preserve"> года, Положени</w:t>
      </w:r>
      <w:r w:rsidR="00995F63" w:rsidRPr="005054B9">
        <w:rPr>
          <w:sz w:val="24"/>
          <w:szCs w:val="24"/>
        </w:rPr>
        <w:t>я о КСП, плана работы КСП на 202</w:t>
      </w:r>
      <w:r w:rsidR="00072650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 xml:space="preserve"> год, поручения председателя КСП от </w:t>
      </w:r>
      <w:r w:rsidR="00E821A3" w:rsidRPr="005054B9">
        <w:rPr>
          <w:sz w:val="24"/>
          <w:szCs w:val="24"/>
        </w:rPr>
        <w:t>17</w:t>
      </w:r>
      <w:r w:rsidR="002219AA" w:rsidRPr="005054B9">
        <w:rPr>
          <w:sz w:val="24"/>
          <w:szCs w:val="24"/>
        </w:rPr>
        <w:t>.0</w:t>
      </w:r>
      <w:r w:rsidR="00E821A3" w:rsidRPr="005054B9">
        <w:rPr>
          <w:sz w:val="24"/>
          <w:szCs w:val="24"/>
        </w:rPr>
        <w:t>4</w:t>
      </w:r>
      <w:r w:rsidR="002219AA" w:rsidRPr="005054B9">
        <w:rPr>
          <w:sz w:val="24"/>
          <w:szCs w:val="24"/>
        </w:rPr>
        <w:t>.202</w:t>
      </w:r>
      <w:r w:rsidR="00BE24FA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 xml:space="preserve"> года  №</w:t>
      </w:r>
      <w:r w:rsidR="00E821A3" w:rsidRPr="005054B9">
        <w:rPr>
          <w:sz w:val="24"/>
          <w:szCs w:val="24"/>
        </w:rPr>
        <w:t>1</w:t>
      </w:r>
      <w:r w:rsidR="00C422DF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5054B9">
        <w:rPr>
          <w:sz w:val="24"/>
          <w:szCs w:val="24"/>
        </w:rPr>
        <w:t>Заларинский</w:t>
      </w:r>
      <w:proofErr w:type="spellEnd"/>
      <w:proofErr w:type="gramEnd"/>
      <w:r w:rsidRPr="005054B9">
        <w:rPr>
          <w:sz w:val="24"/>
          <w:szCs w:val="24"/>
        </w:rPr>
        <w:t xml:space="preserve"> район» внешней проверки годового отчета об исполнении бюджета поселения </w:t>
      </w:r>
      <w:r w:rsidR="002219AA" w:rsidRPr="005054B9">
        <w:rPr>
          <w:sz w:val="24"/>
          <w:szCs w:val="24"/>
        </w:rPr>
        <w:t>муниципального образования «</w:t>
      </w:r>
      <w:proofErr w:type="spellStart"/>
      <w:r w:rsidRPr="005054B9">
        <w:rPr>
          <w:sz w:val="24"/>
          <w:szCs w:val="24"/>
        </w:rPr>
        <w:t>Заларинский</w:t>
      </w:r>
      <w:proofErr w:type="spellEnd"/>
      <w:r w:rsidRPr="005054B9">
        <w:rPr>
          <w:sz w:val="24"/>
          <w:szCs w:val="24"/>
        </w:rPr>
        <w:t xml:space="preserve"> район».  </w:t>
      </w:r>
    </w:p>
    <w:p w:rsidR="00534F0C" w:rsidRPr="005054B9" w:rsidRDefault="00534F0C" w:rsidP="00E821A3">
      <w:pPr>
        <w:ind w:firstLine="851"/>
        <w:rPr>
          <w:sz w:val="24"/>
          <w:szCs w:val="24"/>
        </w:rPr>
      </w:pPr>
    </w:p>
    <w:p w:rsidR="00534F0C" w:rsidRPr="005054B9" w:rsidRDefault="00534F0C" w:rsidP="00E821A3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Общие положения</w:t>
      </w:r>
    </w:p>
    <w:p w:rsidR="00534F0C" w:rsidRPr="005054B9" w:rsidRDefault="00534F0C" w:rsidP="00E821A3">
      <w:pPr>
        <w:ind w:firstLine="851"/>
        <w:rPr>
          <w:sz w:val="24"/>
          <w:szCs w:val="24"/>
        </w:rPr>
      </w:pP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r w:rsidR="002138D0" w:rsidRPr="005054B9">
        <w:rPr>
          <w:sz w:val="24"/>
          <w:szCs w:val="24"/>
        </w:rPr>
        <w:t>Хор-</w:t>
      </w:r>
      <w:proofErr w:type="spellStart"/>
      <w:r w:rsidR="002138D0" w:rsidRPr="005054B9">
        <w:rPr>
          <w:sz w:val="24"/>
          <w:szCs w:val="24"/>
        </w:rPr>
        <w:t>Тагнинского</w:t>
      </w:r>
      <w:proofErr w:type="spellEnd"/>
      <w:r w:rsidRPr="005054B9">
        <w:rPr>
          <w:sz w:val="24"/>
          <w:szCs w:val="24"/>
        </w:rPr>
        <w:t xml:space="preserve"> муниципального образования, </w:t>
      </w:r>
      <w:r w:rsidR="00995F63" w:rsidRPr="005054B9">
        <w:rPr>
          <w:sz w:val="24"/>
          <w:szCs w:val="24"/>
        </w:rPr>
        <w:t xml:space="preserve">бухгалтерские документы, </w:t>
      </w:r>
      <w:r w:rsidRPr="005054B9">
        <w:rPr>
          <w:sz w:val="24"/>
          <w:szCs w:val="24"/>
        </w:rPr>
        <w:t>документы по начислению заработной платы, кассов</w:t>
      </w:r>
      <w:r w:rsidR="009F7695" w:rsidRPr="005054B9">
        <w:rPr>
          <w:sz w:val="24"/>
          <w:szCs w:val="24"/>
        </w:rPr>
        <w:t>ые и банковские документы за 202</w:t>
      </w:r>
      <w:r w:rsidR="00072650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год, годова</w:t>
      </w:r>
      <w:r w:rsidR="009F7695" w:rsidRPr="005054B9">
        <w:rPr>
          <w:sz w:val="24"/>
          <w:szCs w:val="24"/>
        </w:rPr>
        <w:t>я бюджетная отчетность за 202</w:t>
      </w:r>
      <w:r w:rsidR="00C940EA">
        <w:rPr>
          <w:sz w:val="24"/>
          <w:szCs w:val="24"/>
        </w:rPr>
        <w:t>2</w:t>
      </w:r>
      <w:r w:rsidR="00E1192A" w:rsidRPr="005054B9">
        <w:rPr>
          <w:sz w:val="24"/>
          <w:szCs w:val="24"/>
        </w:rPr>
        <w:t xml:space="preserve"> год и 202</w:t>
      </w:r>
      <w:r w:rsidR="00C940EA">
        <w:rPr>
          <w:sz w:val="24"/>
          <w:szCs w:val="24"/>
        </w:rPr>
        <w:t>1</w:t>
      </w:r>
      <w:r w:rsidR="00855C9A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год.</w:t>
      </w:r>
    </w:p>
    <w:p w:rsidR="002138D0" w:rsidRPr="005054B9" w:rsidRDefault="002138D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Хор-</w:t>
      </w:r>
      <w:proofErr w:type="spellStart"/>
      <w:r w:rsidRPr="005054B9">
        <w:rPr>
          <w:sz w:val="24"/>
          <w:szCs w:val="24"/>
        </w:rPr>
        <w:t>Тагнинское</w:t>
      </w:r>
      <w:proofErr w:type="spellEnd"/>
      <w:r w:rsidRPr="005054B9">
        <w:rPr>
          <w:sz w:val="24"/>
          <w:szCs w:val="24"/>
        </w:rPr>
        <w:t xml:space="preserve"> муниципальное образование  ( далее </w:t>
      </w:r>
      <w:proofErr w:type="gramStart"/>
      <w:r w:rsidRPr="005054B9">
        <w:rPr>
          <w:sz w:val="24"/>
          <w:szCs w:val="24"/>
        </w:rPr>
        <w:t>–Х</w:t>
      </w:r>
      <w:proofErr w:type="gramEnd"/>
      <w:r w:rsidRPr="005054B9">
        <w:rPr>
          <w:sz w:val="24"/>
          <w:szCs w:val="24"/>
        </w:rPr>
        <w:t>ор-</w:t>
      </w:r>
      <w:proofErr w:type="spellStart"/>
      <w:r w:rsidRPr="005054B9">
        <w:rPr>
          <w:sz w:val="24"/>
          <w:szCs w:val="24"/>
        </w:rPr>
        <w:t>Тагнинское</w:t>
      </w:r>
      <w:proofErr w:type="spellEnd"/>
      <w:r w:rsidRPr="005054B9">
        <w:rPr>
          <w:sz w:val="24"/>
          <w:szCs w:val="24"/>
        </w:rPr>
        <w:t xml:space="preserve"> МО, поселение) является сельским поселением, с административным центром в с. Хор-</w:t>
      </w:r>
      <w:proofErr w:type="spellStart"/>
      <w:r w:rsidRPr="005054B9">
        <w:rPr>
          <w:sz w:val="24"/>
          <w:szCs w:val="24"/>
        </w:rPr>
        <w:t>Тагна</w:t>
      </w:r>
      <w:proofErr w:type="spellEnd"/>
      <w:r w:rsidRPr="005054B9">
        <w:rPr>
          <w:sz w:val="24"/>
          <w:szCs w:val="24"/>
        </w:rPr>
        <w:t xml:space="preserve">, </w:t>
      </w:r>
      <w:proofErr w:type="spellStart"/>
      <w:r w:rsidRPr="005054B9">
        <w:rPr>
          <w:sz w:val="24"/>
          <w:szCs w:val="24"/>
        </w:rPr>
        <w:t>Заларинского</w:t>
      </w:r>
      <w:proofErr w:type="spellEnd"/>
      <w:r w:rsidRPr="005054B9">
        <w:rPr>
          <w:sz w:val="24"/>
          <w:szCs w:val="24"/>
        </w:rPr>
        <w:t xml:space="preserve"> района.  В состав территории поселения входит 5 населенных пунктов: с. Хор-</w:t>
      </w:r>
      <w:proofErr w:type="spellStart"/>
      <w:r w:rsidRPr="005054B9">
        <w:rPr>
          <w:sz w:val="24"/>
          <w:szCs w:val="24"/>
        </w:rPr>
        <w:t>Тагна</w:t>
      </w:r>
      <w:proofErr w:type="spellEnd"/>
      <w:r w:rsidRPr="005054B9">
        <w:rPr>
          <w:sz w:val="24"/>
          <w:szCs w:val="24"/>
        </w:rPr>
        <w:t xml:space="preserve">,  уч. Таежный, </w:t>
      </w:r>
      <w:r w:rsidR="00E11038" w:rsidRPr="005054B9">
        <w:rPr>
          <w:sz w:val="24"/>
          <w:szCs w:val="24"/>
        </w:rPr>
        <w:t xml:space="preserve">уч. </w:t>
      </w:r>
      <w:proofErr w:type="spellStart"/>
      <w:r w:rsidRPr="005054B9">
        <w:rPr>
          <w:sz w:val="24"/>
          <w:szCs w:val="24"/>
        </w:rPr>
        <w:t>Пихтинский</w:t>
      </w:r>
      <w:proofErr w:type="spellEnd"/>
      <w:r w:rsidRPr="005054B9">
        <w:rPr>
          <w:sz w:val="24"/>
          <w:szCs w:val="24"/>
        </w:rPr>
        <w:t xml:space="preserve">, </w:t>
      </w:r>
      <w:r w:rsidR="00E11038" w:rsidRPr="005054B9">
        <w:rPr>
          <w:sz w:val="24"/>
          <w:szCs w:val="24"/>
        </w:rPr>
        <w:t xml:space="preserve">уч. </w:t>
      </w:r>
      <w:r w:rsidRPr="005054B9">
        <w:rPr>
          <w:sz w:val="24"/>
          <w:szCs w:val="24"/>
        </w:rPr>
        <w:t>Средне</w:t>
      </w:r>
      <w:r w:rsidR="00E11038" w:rsidRPr="005054B9">
        <w:rPr>
          <w:sz w:val="24"/>
          <w:szCs w:val="24"/>
        </w:rPr>
        <w:t>-</w:t>
      </w:r>
      <w:proofErr w:type="spellStart"/>
      <w:r w:rsidR="008B17C6">
        <w:rPr>
          <w:sz w:val="24"/>
          <w:szCs w:val="24"/>
        </w:rPr>
        <w:t>П</w:t>
      </w:r>
      <w:r w:rsidRPr="005054B9">
        <w:rPr>
          <w:sz w:val="24"/>
          <w:szCs w:val="24"/>
        </w:rPr>
        <w:t>ихтинский</w:t>
      </w:r>
      <w:proofErr w:type="spellEnd"/>
      <w:r w:rsidRPr="005054B9">
        <w:rPr>
          <w:sz w:val="24"/>
          <w:szCs w:val="24"/>
        </w:rPr>
        <w:t xml:space="preserve">, </w:t>
      </w:r>
      <w:r w:rsidR="00E11038" w:rsidRPr="005054B9">
        <w:rPr>
          <w:sz w:val="24"/>
          <w:szCs w:val="24"/>
        </w:rPr>
        <w:t xml:space="preserve">уч. </w:t>
      </w:r>
      <w:proofErr w:type="spellStart"/>
      <w:r w:rsidRPr="005054B9">
        <w:rPr>
          <w:sz w:val="24"/>
          <w:szCs w:val="24"/>
        </w:rPr>
        <w:t>Дагник</w:t>
      </w:r>
      <w:proofErr w:type="spellEnd"/>
      <w:r w:rsidRPr="005054B9">
        <w:rPr>
          <w:sz w:val="24"/>
          <w:szCs w:val="24"/>
        </w:rPr>
        <w:t xml:space="preserve">.   Согласно данным статистического бюллетеня </w:t>
      </w:r>
      <w:proofErr w:type="spellStart"/>
      <w:r w:rsidRPr="005054B9">
        <w:rPr>
          <w:sz w:val="24"/>
          <w:szCs w:val="24"/>
        </w:rPr>
        <w:t>Иркутскстата</w:t>
      </w:r>
      <w:proofErr w:type="spellEnd"/>
      <w:r w:rsidRPr="005054B9">
        <w:rPr>
          <w:sz w:val="24"/>
          <w:szCs w:val="24"/>
        </w:rPr>
        <w:t>, численность постоянного населения  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="00C57F0D" w:rsidRPr="005054B9">
        <w:rPr>
          <w:sz w:val="24"/>
          <w:szCs w:val="24"/>
        </w:rPr>
        <w:t xml:space="preserve"> МО по состоянию на 1 января 202</w:t>
      </w:r>
      <w:r w:rsidR="00072650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года составля</w:t>
      </w:r>
      <w:r w:rsidR="00482896" w:rsidRPr="005054B9">
        <w:rPr>
          <w:sz w:val="24"/>
          <w:szCs w:val="24"/>
        </w:rPr>
        <w:t>ет</w:t>
      </w:r>
      <w:r w:rsidR="00995F63" w:rsidRPr="005054B9">
        <w:rPr>
          <w:sz w:val="24"/>
          <w:szCs w:val="24"/>
        </w:rPr>
        <w:t xml:space="preserve"> </w:t>
      </w:r>
      <w:r w:rsidR="00855C9A" w:rsidRPr="005054B9">
        <w:rPr>
          <w:sz w:val="24"/>
          <w:szCs w:val="24"/>
        </w:rPr>
        <w:t>9</w:t>
      </w:r>
      <w:r w:rsidR="00072650" w:rsidRPr="005054B9">
        <w:rPr>
          <w:sz w:val="24"/>
          <w:szCs w:val="24"/>
        </w:rPr>
        <w:t>27</w:t>
      </w:r>
      <w:r w:rsidRPr="005054B9">
        <w:rPr>
          <w:sz w:val="24"/>
          <w:szCs w:val="24"/>
        </w:rPr>
        <w:t xml:space="preserve"> чел</w:t>
      </w:r>
      <w:r w:rsidR="00995F63" w:rsidRPr="005054B9">
        <w:rPr>
          <w:sz w:val="24"/>
          <w:szCs w:val="24"/>
        </w:rPr>
        <w:t>овек</w:t>
      </w:r>
      <w:r w:rsidRPr="005054B9">
        <w:rPr>
          <w:sz w:val="24"/>
          <w:szCs w:val="24"/>
        </w:rPr>
        <w:t xml:space="preserve">, то есть, </w:t>
      </w:r>
      <w:r w:rsidR="00E821A3" w:rsidRPr="005054B9">
        <w:rPr>
          <w:sz w:val="24"/>
          <w:szCs w:val="24"/>
        </w:rPr>
        <w:t>без изменений</w:t>
      </w:r>
      <w:r w:rsidRPr="005054B9">
        <w:rPr>
          <w:sz w:val="24"/>
          <w:szCs w:val="24"/>
        </w:rPr>
        <w:t xml:space="preserve"> по сра</w:t>
      </w:r>
      <w:r w:rsidR="005956A1" w:rsidRPr="005054B9">
        <w:rPr>
          <w:sz w:val="24"/>
          <w:szCs w:val="24"/>
        </w:rPr>
        <w:t>внению с данными на 1 января 202</w:t>
      </w:r>
      <w:r w:rsidR="00072650" w:rsidRPr="005054B9">
        <w:rPr>
          <w:sz w:val="24"/>
          <w:szCs w:val="24"/>
        </w:rPr>
        <w:t xml:space="preserve">1 </w:t>
      </w:r>
      <w:r w:rsidRPr="005054B9">
        <w:rPr>
          <w:sz w:val="24"/>
          <w:szCs w:val="24"/>
        </w:rPr>
        <w:t xml:space="preserve">года.  </w:t>
      </w:r>
    </w:p>
    <w:p w:rsidR="002138D0" w:rsidRPr="005054B9" w:rsidRDefault="002138D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 -  глава администрации поселения </w:t>
      </w:r>
      <w:proofErr w:type="spellStart"/>
      <w:r w:rsidRPr="005054B9">
        <w:rPr>
          <w:sz w:val="24"/>
          <w:szCs w:val="24"/>
        </w:rPr>
        <w:t>Ненахов</w:t>
      </w:r>
      <w:proofErr w:type="spellEnd"/>
      <w:r w:rsidRPr="005054B9">
        <w:rPr>
          <w:sz w:val="24"/>
          <w:szCs w:val="24"/>
        </w:rPr>
        <w:t xml:space="preserve"> С</w:t>
      </w:r>
      <w:r w:rsidR="008E4FAC" w:rsidRPr="005054B9">
        <w:rPr>
          <w:sz w:val="24"/>
          <w:szCs w:val="24"/>
        </w:rPr>
        <w:t>ергей Сергеевич</w:t>
      </w:r>
      <w:r w:rsidR="00E821A3" w:rsidRPr="005054B9">
        <w:rPr>
          <w:sz w:val="24"/>
          <w:szCs w:val="24"/>
        </w:rPr>
        <w:t xml:space="preserve"> и с 19.09.2022г. </w:t>
      </w:r>
      <w:proofErr w:type="spellStart"/>
      <w:r w:rsidR="00E821A3" w:rsidRPr="005054B9">
        <w:rPr>
          <w:sz w:val="24"/>
          <w:szCs w:val="24"/>
        </w:rPr>
        <w:t>Крицкая</w:t>
      </w:r>
      <w:proofErr w:type="spellEnd"/>
      <w:r w:rsidR="00D440C9" w:rsidRPr="005054B9">
        <w:rPr>
          <w:sz w:val="24"/>
          <w:szCs w:val="24"/>
        </w:rPr>
        <w:t xml:space="preserve"> </w:t>
      </w:r>
      <w:proofErr w:type="spellStart"/>
      <w:r w:rsidR="00D440C9" w:rsidRPr="005054B9">
        <w:rPr>
          <w:sz w:val="24"/>
          <w:szCs w:val="24"/>
        </w:rPr>
        <w:t>Кунц</w:t>
      </w:r>
      <w:proofErr w:type="spellEnd"/>
      <w:r w:rsidR="00E821A3" w:rsidRPr="005054B9">
        <w:rPr>
          <w:sz w:val="24"/>
          <w:szCs w:val="24"/>
        </w:rPr>
        <w:t xml:space="preserve"> Екатерина Ивановна</w:t>
      </w:r>
      <w:r w:rsidRPr="005054B9">
        <w:rPr>
          <w:sz w:val="24"/>
          <w:szCs w:val="24"/>
        </w:rPr>
        <w:t xml:space="preserve">, с правом второй подписи – ведущий бухгалтер </w:t>
      </w:r>
      <w:proofErr w:type="spellStart"/>
      <w:r w:rsidR="008E4FAC" w:rsidRPr="005054B9">
        <w:rPr>
          <w:sz w:val="24"/>
          <w:szCs w:val="24"/>
        </w:rPr>
        <w:t>Вил</w:t>
      </w:r>
      <w:r w:rsidR="0003136C" w:rsidRPr="005054B9">
        <w:rPr>
          <w:sz w:val="24"/>
          <w:szCs w:val="24"/>
        </w:rPr>
        <w:t>и</w:t>
      </w:r>
      <w:r w:rsidR="008E4FAC" w:rsidRPr="005054B9">
        <w:rPr>
          <w:sz w:val="24"/>
          <w:szCs w:val="24"/>
        </w:rPr>
        <w:t>мас</w:t>
      </w:r>
      <w:proofErr w:type="spellEnd"/>
      <w:r w:rsidR="008E4FAC" w:rsidRPr="005054B9">
        <w:rPr>
          <w:sz w:val="24"/>
          <w:szCs w:val="24"/>
        </w:rPr>
        <w:t xml:space="preserve"> Виктория</w:t>
      </w:r>
      <w:r w:rsidR="00007D2D" w:rsidRPr="005054B9">
        <w:rPr>
          <w:sz w:val="24"/>
          <w:szCs w:val="24"/>
        </w:rPr>
        <w:t xml:space="preserve"> Викторовна.</w:t>
      </w:r>
    </w:p>
    <w:p w:rsidR="002138D0" w:rsidRPr="005054B9" w:rsidRDefault="002138D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</w:t>
      </w:r>
      <w:r w:rsidR="00995F63" w:rsidRPr="005054B9">
        <w:rPr>
          <w:sz w:val="24"/>
          <w:szCs w:val="24"/>
        </w:rPr>
        <w:t>овек</w:t>
      </w:r>
      <w:r w:rsidRPr="005054B9">
        <w:rPr>
          <w:sz w:val="24"/>
          <w:szCs w:val="24"/>
        </w:rPr>
        <w:t>. Дума поселения не обладает правом  юридического лица, депутаты Думы осуществляют свои полномочия  не на постоянной основе.</w:t>
      </w:r>
    </w:p>
    <w:p w:rsidR="002138D0" w:rsidRPr="005054B9" w:rsidRDefault="002138D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Кассовое обслуживание исполнения бюджета поселения осуществляется  казначейским отделом Комитета по </w:t>
      </w:r>
      <w:r w:rsidR="00995F63" w:rsidRPr="005054B9">
        <w:rPr>
          <w:sz w:val="24"/>
          <w:szCs w:val="24"/>
        </w:rPr>
        <w:t xml:space="preserve">экономике и </w:t>
      </w:r>
      <w:r w:rsidRPr="005054B9">
        <w:rPr>
          <w:sz w:val="24"/>
          <w:szCs w:val="24"/>
        </w:rPr>
        <w:t xml:space="preserve">финансам Администрации МО </w:t>
      </w:r>
      <w:r w:rsidRPr="005054B9">
        <w:rPr>
          <w:sz w:val="24"/>
          <w:szCs w:val="24"/>
        </w:rPr>
        <w:lastRenderedPageBreak/>
        <w:t>«</w:t>
      </w:r>
      <w:proofErr w:type="spellStart"/>
      <w:r w:rsidRPr="005054B9">
        <w:rPr>
          <w:sz w:val="24"/>
          <w:szCs w:val="24"/>
        </w:rPr>
        <w:t>Заларинский</w:t>
      </w:r>
      <w:proofErr w:type="spellEnd"/>
      <w:r w:rsidRPr="005054B9">
        <w:rPr>
          <w:sz w:val="24"/>
          <w:szCs w:val="24"/>
        </w:rPr>
        <w:t xml:space="preserve"> район», в котором Администрации 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Pr="005054B9">
        <w:rPr>
          <w:sz w:val="24"/>
          <w:szCs w:val="24"/>
        </w:rPr>
        <w:t xml:space="preserve">  МО открыт лицевой счет получателя  бюджетных средств – 97801011782, ИНН – 3814009914, КПП- 381401001. </w:t>
      </w:r>
    </w:p>
    <w:p w:rsidR="002138D0" w:rsidRPr="005054B9" w:rsidRDefault="002138D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</w:t>
      </w:r>
      <w:r w:rsidR="00995F63" w:rsidRPr="005054B9">
        <w:rPr>
          <w:sz w:val="24"/>
          <w:szCs w:val="24"/>
        </w:rPr>
        <w:t xml:space="preserve"> экономике и </w:t>
      </w:r>
      <w:r w:rsidRPr="005054B9">
        <w:rPr>
          <w:sz w:val="24"/>
          <w:szCs w:val="24"/>
        </w:rPr>
        <w:t>финансам открыты лицевые счета получателей бюджетных сре</w:t>
      </w:r>
      <w:proofErr w:type="gramStart"/>
      <w:r w:rsidRPr="005054B9">
        <w:rPr>
          <w:sz w:val="24"/>
          <w:szCs w:val="24"/>
        </w:rPr>
        <w:t>дств  дв</w:t>
      </w:r>
      <w:proofErr w:type="gramEnd"/>
      <w:r w:rsidRPr="005054B9">
        <w:rPr>
          <w:sz w:val="24"/>
          <w:szCs w:val="24"/>
        </w:rPr>
        <w:t>ум муниципальным бюджетным учреждениям  культуры:   «Хор-</w:t>
      </w:r>
      <w:proofErr w:type="spellStart"/>
      <w:r w:rsidRPr="005054B9">
        <w:rPr>
          <w:sz w:val="24"/>
          <w:szCs w:val="24"/>
        </w:rPr>
        <w:t>Тагнинскому</w:t>
      </w:r>
      <w:proofErr w:type="spellEnd"/>
      <w:r w:rsidRPr="005054B9">
        <w:rPr>
          <w:sz w:val="24"/>
          <w:szCs w:val="24"/>
        </w:rPr>
        <w:t xml:space="preserve"> Центру </w:t>
      </w:r>
      <w:r w:rsidR="00EA6A2B" w:rsidRPr="005054B9">
        <w:rPr>
          <w:sz w:val="24"/>
          <w:szCs w:val="24"/>
        </w:rPr>
        <w:t>культурно-досуговой и информационной деятельности</w:t>
      </w:r>
      <w:r w:rsidRPr="005054B9">
        <w:rPr>
          <w:sz w:val="24"/>
          <w:szCs w:val="24"/>
        </w:rPr>
        <w:t>»</w:t>
      </w:r>
      <w:r w:rsidR="00EA6A2B" w:rsidRPr="005054B9">
        <w:rPr>
          <w:sz w:val="24"/>
          <w:szCs w:val="24"/>
        </w:rPr>
        <w:t xml:space="preserve"> (далее – Хор-</w:t>
      </w:r>
      <w:proofErr w:type="spellStart"/>
      <w:r w:rsidR="00EA6A2B" w:rsidRPr="005054B9">
        <w:rPr>
          <w:sz w:val="24"/>
          <w:szCs w:val="24"/>
        </w:rPr>
        <w:t>Тагнинский</w:t>
      </w:r>
      <w:proofErr w:type="spellEnd"/>
      <w:r w:rsidR="00EA6A2B" w:rsidRPr="005054B9">
        <w:rPr>
          <w:sz w:val="24"/>
          <w:szCs w:val="24"/>
        </w:rPr>
        <w:t xml:space="preserve"> Центр досуга)</w:t>
      </w:r>
      <w:r w:rsidR="00EC0925" w:rsidRPr="005054B9">
        <w:rPr>
          <w:sz w:val="24"/>
          <w:szCs w:val="24"/>
        </w:rPr>
        <w:t xml:space="preserve"> - </w:t>
      </w:r>
      <w:proofErr w:type="gramStart"/>
      <w:r w:rsidR="00EC0925" w:rsidRPr="005054B9">
        <w:rPr>
          <w:sz w:val="24"/>
          <w:szCs w:val="24"/>
        </w:rPr>
        <w:t>л</w:t>
      </w:r>
      <w:proofErr w:type="gramEnd"/>
      <w:r w:rsidR="00EC0925" w:rsidRPr="005054B9">
        <w:rPr>
          <w:sz w:val="24"/>
          <w:szCs w:val="24"/>
        </w:rPr>
        <w:t>/с</w:t>
      </w:r>
      <w:r w:rsidRPr="005054B9">
        <w:rPr>
          <w:sz w:val="24"/>
          <w:szCs w:val="24"/>
        </w:rPr>
        <w:t xml:space="preserve"> 97802033001,  ИНН –3814010638, КПП – 381401001, и  «Средне-</w:t>
      </w:r>
      <w:proofErr w:type="spellStart"/>
      <w:r w:rsidRPr="005054B9">
        <w:rPr>
          <w:sz w:val="24"/>
          <w:szCs w:val="24"/>
        </w:rPr>
        <w:t>Пихтинскому</w:t>
      </w:r>
      <w:proofErr w:type="spellEnd"/>
      <w:r w:rsidRPr="005054B9">
        <w:rPr>
          <w:sz w:val="24"/>
          <w:szCs w:val="24"/>
        </w:rPr>
        <w:t xml:space="preserve"> Дому  Досуга» - л/с 97802033002,  ИНН –3814010645, КПП – 381401001.</w:t>
      </w:r>
    </w:p>
    <w:p w:rsidR="002138D0" w:rsidRPr="005054B9" w:rsidRDefault="002138D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Полномочия по формированию, исполнению и </w:t>
      </w:r>
      <w:proofErr w:type="gramStart"/>
      <w:r w:rsidRPr="005054B9">
        <w:rPr>
          <w:sz w:val="24"/>
          <w:szCs w:val="24"/>
        </w:rPr>
        <w:t>контролю за</w:t>
      </w:r>
      <w:proofErr w:type="gramEnd"/>
      <w:r w:rsidRPr="005054B9">
        <w:rPr>
          <w:sz w:val="24"/>
          <w:szCs w:val="24"/>
        </w:rPr>
        <w:t xml:space="preserve"> исполнением бюджета поселения переданы Комитету по </w:t>
      </w:r>
      <w:r w:rsidR="00995F63" w:rsidRPr="005054B9">
        <w:rPr>
          <w:sz w:val="24"/>
          <w:szCs w:val="24"/>
        </w:rPr>
        <w:t xml:space="preserve">экономике и </w:t>
      </w:r>
      <w:r w:rsidRPr="005054B9">
        <w:rPr>
          <w:sz w:val="24"/>
          <w:szCs w:val="24"/>
        </w:rPr>
        <w:t>финансам Администрации МО «</w:t>
      </w:r>
      <w:proofErr w:type="spellStart"/>
      <w:r w:rsidRPr="005054B9">
        <w:rPr>
          <w:sz w:val="24"/>
          <w:szCs w:val="24"/>
        </w:rPr>
        <w:t>Заларинский</w:t>
      </w:r>
      <w:proofErr w:type="spellEnd"/>
      <w:r w:rsidRPr="005054B9">
        <w:rPr>
          <w:sz w:val="24"/>
          <w:szCs w:val="24"/>
        </w:rPr>
        <w:t xml:space="preserve"> район» на основании соответствующего соглашения. </w:t>
      </w:r>
    </w:p>
    <w:p w:rsidR="00534F0C" w:rsidRPr="005054B9" w:rsidRDefault="002138D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</w:p>
    <w:p w:rsidR="00534F0C" w:rsidRPr="005054B9" w:rsidRDefault="00534F0C" w:rsidP="00E821A3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Анализ исполнения  основных характеристик</w:t>
      </w:r>
    </w:p>
    <w:p w:rsidR="00534F0C" w:rsidRPr="005054B9" w:rsidRDefault="00995F63" w:rsidP="00E821A3">
      <w:pPr>
        <w:ind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бюджета поселения и с</w:t>
      </w:r>
      <w:r w:rsidR="00534F0C" w:rsidRPr="005054B9">
        <w:rPr>
          <w:b/>
          <w:sz w:val="24"/>
          <w:szCs w:val="24"/>
        </w:rPr>
        <w:t>оответствие отчета об исполнении бюджета бюджетному</w:t>
      </w:r>
      <w:r w:rsidRPr="005054B9">
        <w:rPr>
          <w:b/>
          <w:sz w:val="24"/>
          <w:szCs w:val="24"/>
        </w:rPr>
        <w:t xml:space="preserve"> </w:t>
      </w:r>
      <w:r w:rsidR="00534F0C" w:rsidRPr="005054B9">
        <w:rPr>
          <w:b/>
          <w:sz w:val="24"/>
          <w:szCs w:val="24"/>
        </w:rPr>
        <w:t xml:space="preserve">  законодательству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</w:p>
    <w:p w:rsidR="00D869A1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Рассмотрение, утверждение и исполнение бюджета поселения основывается на требованиях Бюджетного Кодекса РФ, Устава </w:t>
      </w:r>
      <w:r w:rsidR="00013C0E" w:rsidRPr="005054B9">
        <w:rPr>
          <w:sz w:val="24"/>
          <w:szCs w:val="24"/>
        </w:rPr>
        <w:t>муниципального образования</w:t>
      </w:r>
      <w:r w:rsidRPr="005054B9">
        <w:rPr>
          <w:sz w:val="24"/>
          <w:szCs w:val="24"/>
        </w:rPr>
        <w:t xml:space="preserve"> и Положения о бюджетном процессе в муниципальном образовании.</w:t>
      </w:r>
      <w:r w:rsidR="00D869A1" w:rsidRPr="005054B9">
        <w:rPr>
          <w:sz w:val="24"/>
          <w:szCs w:val="24"/>
        </w:rPr>
        <w:t xml:space="preserve"> Согласно требованиям бюджетного законодательства, бюджет поселения в проверяемом периоде   формировался на </w:t>
      </w:r>
      <w:r w:rsidR="00653D7C" w:rsidRPr="005054B9">
        <w:rPr>
          <w:sz w:val="24"/>
          <w:szCs w:val="24"/>
        </w:rPr>
        <w:t xml:space="preserve"> 3 года: </w:t>
      </w:r>
      <w:r w:rsidR="00D869A1" w:rsidRPr="005054B9">
        <w:rPr>
          <w:sz w:val="24"/>
          <w:szCs w:val="24"/>
        </w:rPr>
        <w:t xml:space="preserve"> очередной финансовый год</w:t>
      </w:r>
      <w:r w:rsidR="00E67D26" w:rsidRPr="005054B9">
        <w:rPr>
          <w:sz w:val="24"/>
          <w:szCs w:val="24"/>
        </w:rPr>
        <w:t xml:space="preserve"> </w:t>
      </w:r>
      <w:r w:rsidR="009F7695" w:rsidRPr="005054B9">
        <w:rPr>
          <w:sz w:val="24"/>
          <w:szCs w:val="24"/>
        </w:rPr>
        <w:t>202</w:t>
      </w:r>
      <w:r w:rsidR="00072650" w:rsidRPr="005054B9">
        <w:rPr>
          <w:sz w:val="24"/>
          <w:szCs w:val="24"/>
        </w:rPr>
        <w:t>2</w:t>
      </w:r>
      <w:r w:rsidR="00995F63" w:rsidRPr="005054B9">
        <w:rPr>
          <w:sz w:val="24"/>
          <w:szCs w:val="24"/>
        </w:rPr>
        <w:t xml:space="preserve"> год и плановый период 202</w:t>
      </w:r>
      <w:r w:rsidR="00072650" w:rsidRPr="005054B9">
        <w:rPr>
          <w:sz w:val="24"/>
          <w:szCs w:val="24"/>
        </w:rPr>
        <w:t>3</w:t>
      </w:r>
      <w:r w:rsidR="00653D7C" w:rsidRPr="005054B9">
        <w:rPr>
          <w:sz w:val="24"/>
          <w:szCs w:val="24"/>
        </w:rPr>
        <w:t>-20</w:t>
      </w:r>
      <w:r w:rsidR="00855C9A" w:rsidRPr="005054B9">
        <w:rPr>
          <w:sz w:val="24"/>
          <w:szCs w:val="24"/>
        </w:rPr>
        <w:t>2</w:t>
      </w:r>
      <w:r w:rsidR="00072650" w:rsidRPr="005054B9">
        <w:rPr>
          <w:sz w:val="24"/>
          <w:szCs w:val="24"/>
        </w:rPr>
        <w:t>4</w:t>
      </w:r>
      <w:r w:rsidR="00653D7C" w:rsidRPr="005054B9">
        <w:rPr>
          <w:sz w:val="24"/>
          <w:szCs w:val="24"/>
        </w:rPr>
        <w:t xml:space="preserve"> годов</w:t>
      </w:r>
      <w:r w:rsidR="00D869A1" w:rsidRPr="005054B9">
        <w:rPr>
          <w:sz w:val="24"/>
          <w:szCs w:val="24"/>
        </w:rPr>
        <w:t>.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Анализ указанных нормативно-правовых актов показал:</w:t>
      </w:r>
    </w:p>
    <w:p w:rsidR="009A1454" w:rsidRPr="005054B9" w:rsidRDefault="009A1454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Положение о бюджетном процессе 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="00995F63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МО, утверждено решением Думы </w:t>
      </w:r>
      <w:r w:rsidR="00653D7C" w:rsidRPr="005054B9">
        <w:rPr>
          <w:sz w:val="24"/>
          <w:szCs w:val="24"/>
        </w:rPr>
        <w:t xml:space="preserve">поселения </w:t>
      </w:r>
      <w:r w:rsidRPr="005054B9">
        <w:rPr>
          <w:sz w:val="24"/>
          <w:szCs w:val="24"/>
        </w:rPr>
        <w:t xml:space="preserve"> от </w:t>
      </w:r>
      <w:r w:rsidR="00197760" w:rsidRPr="005054B9">
        <w:rPr>
          <w:sz w:val="24"/>
          <w:szCs w:val="24"/>
        </w:rPr>
        <w:t>29</w:t>
      </w:r>
      <w:r w:rsidR="00E67D26" w:rsidRPr="005054B9">
        <w:rPr>
          <w:sz w:val="24"/>
          <w:szCs w:val="24"/>
        </w:rPr>
        <w:t>.0</w:t>
      </w:r>
      <w:r w:rsidR="009F7695" w:rsidRPr="005054B9">
        <w:rPr>
          <w:sz w:val="24"/>
          <w:szCs w:val="24"/>
        </w:rPr>
        <w:t>4.202</w:t>
      </w:r>
      <w:r w:rsidR="00197760" w:rsidRPr="005054B9">
        <w:rPr>
          <w:sz w:val="24"/>
          <w:szCs w:val="24"/>
        </w:rPr>
        <w:t>1</w:t>
      </w:r>
      <w:r w:rsidRPr="005054B9">
        <w:rPr>
          <w:sz w:val="24"/>
          <w:szCs w:val="24"/>
        </w:rPr>
        <w:t xml:space="preserve"> года № </w:t>
      </w:r>
      <w:r w:rsidR="009F7695" w:rsidRPr="005054B9">
        <w:rPr>
          <w:sz w:val="24"/>
          <w:szCs w:val="24"/>
        </w:rPr>
        <w:t>3</w:t>
      </w:r>
      <w:r w:rsidR="00197760" w:rsidRPr="005054B9">
        <w:rPr>
          <w:sz w:val="24"/>
          <w:szCs w:val="24"/>
        </w:rPr>
        <w:t>8</w:t>
      </w:r>
      <w:r w:rsidR="00E67D26" w:rsidRPr="005054B9">
        <w:rPr>
          <w:sz w:val="24"/>
          <w:szCs w:val="24"/>
        </w:rPr>
        <w:t>/</w:t>
      </w:r>
      <w:r w:rsidR="009F7695" w:rsidRPr="005054B9">
        <w:rPr>
          <w:sz w:val="24"/>
          <w:szCs w:val="24"/>
        </w:rPr>
        <w:t>2</w:t>
      </w:r>
      <w:r w:rsidR="00995F63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не противоречит действующему законодательству.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Бюджет </w:t>
      </w:r>
      <w:r w:rsidR="00542DBA" w:rsidRPr="005054B9">
        <w:rPr>
          <w:sz w:val="24"/>
          <w:szCs w:val="24"/>
        </w:rPr>
        <w:t>Хор-</w:t>
      </w:r>
      <w:proofErr w:type="spellStart"/>
      <w:r w:rsidR="00542DBA" w:rsidRPr="005054B9">
        <w:rPr>
          <w:sz w:val="24"/>
          <w:szCs w:val="24"/>
        </w:rPr>
        <w:t>Тагнинского</w:t>
      </w:r>
      <w:proofErr w:type="spellEnd"/>
      <w:r w:rsidR="009F7695" w:rsidRPr="005054B9">
        <w:rPr>
          <w:sz w:val="24"/>
          <w:szCs w:val="24"/>
        </w:rPr>
        <w:t xml:space="preserve">  МО на 202</w:t>
      </w:r>
      <w:r w:rsidR="00072650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</w:t>
      </w:r>
      <w:r w:rsidRPr="00C940EA">
        <w:rPr>
          <w:sz w:val="24"/>
          <w:szCs w:val="24"/>
        </w:rPr>
        <w:t xml:space="preserve">год в первоначальной редакции был утвержден решением Думы поселения от  </w:t>
      </w:r>
      <w:r w:rsidR="00EC02F4" w:rsidRPr="00C940EA">
        <w:rPr>
          <w:sz w:val="24"/>
          <w:szCs w:val="24"/>
        </w:rPr>
        <w:t>2</w:t>
      </w:r>
      <w:r w:rsidR="00CB5387" w:rsidRPr="00C940EA">
        <w:rPr>
          <w:sz w:val="24"/>
          <w:szCs w:val="24"/>
        </w:rPr>
        <w:t>7</w:t>
      </w:r>
      <w:r w:rsidR="00EC02F4" w:rsidRPr="00C940EA">
        <w:rPr>
          <w:sz w:val="24"/>
          <w:szCs w:val="24"/>
        </w:rPr>
        <w:t>.12.202</w:t>
      </w:r>
      <w:r w:rsidR="00CB5387" w:rsidRPr="00C940EA">
        <w:rPr>
          <w:sz w:val="24"/>
          <w:szCs w:val="24"/>
        </w:rPr>
        <w:t>1</w:t>
      </w:r>
      <w:r w:rsidRPr="00C940EA">
        <w:rPr>
          <w:sz w:val="24"/>
          <w:szCs w:val="24"/>
        </w:rPr>
        <w:t xml:space="preserve"> года № </w:t>
      </w:r>
      <w:r w:rsidR="00CB5387" w:rsidRPr="00C940EA">
        <w:rPr>
          <w:sz w:val="24"/>
          <w:szCs w:val="24"/>
        </w:rPr>
        <w:t>45</w:t>
      </w:r>
      <w:r w:rsidR="00D809F3" w:rsidRPr="00C940EA">
        <w:rPr>
          <w:sz w:val="24"/>
          <w:szCs w:val="24"/>
        </w:rPr>
        <w:t>/1</w:t>
      </w:r>
      <w:r w:rsidRPr="00C940EA">
        <w:rPr>
          <w:sz w:val="24"/>
          <w:szCs w:val="24"/>
        </w:rPr>
        <w:t>,  то есть, в соответствии</w:t>
      </w:r>
      <w:r w:rsidRPr="005054B9">
        <w:rPr>
          <w:sz w:val="24"/>
          <w:szCs w:val="24"/>
        </w:rPr>
        <w:t xml:space="preserve"> с требованиями Бюджетного Кодекса РФ  до начала очередного финансового года: по доходам  в сумме </w:t>
      </w:r>
      <w:r w:rsidR="0064047D" w:rsidRPr="005054B9">
        <w:rPr>
          <w:sz w:val="24"/>
          <w:szCs w:val="24"/>
        </w:rPr>
        <w:t>1</w:t>
      </w:r>
      <w:r w:rsidR="00D25F18" w:rsidRPr="005054B9">
        <w:rPr>
          <w:sz w:val="24"/>
          <w:szCs w:val="24"/>
        </w:rPr>
        <w:t>8 918,9</w:t>
      </w:r>
      <w:r w:rsidR="00D809F3" w:rsidRPr="005054B9">
        <w:rPr>
          <w:sz w:val="24"/>
          <w:szCs w:val="24"/>
        </w:rPr>
        <w:t xml:space="preserve"> </w:t>
      </w:r>
      <w:proofErr w:type="spellStart"/>
      <w:r w:rsidR="00D809F3" w:rsidRPr="005054B9">
        <w:rPr>
          <w:sz w:val="24"/>
          <w:szCs w:val="24"/>
        </w:rPr>
        <w:t>т</w:t>
      </w:r>
      <w:r w:rsidRPr="005054B9">
        <w:rPr>
          <w:sz w:val="24"/>
          <w:szCs w:val="24"/>
        </w:rPr>
        <w:t>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., из них, безвозмездные поступления  составляли  </w:t>
      </w:r>
      <w:r w:rsidR="0064047D" w:rsidRPr="005054B9">
        <w:rPr>
          <w:sz w:val="24"/>
          <w:szCs w:val="24"/>
        </w:rPr>
        <w:t>1</w:t>
      </w:r>
      <w:r w:rsidR="00D25F18" w:rsidRPr="005054B9">
        <w:rPr>
          <w:sz w:val="24"/>
          <w:szCs w:val="24"/>
        </w:rPr>
        <w:t>5 366,0</w:t>
      </w:r>
      <w:r w:rsidR="00D809F3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 xml:space="preserve">.  или </w:t>
      </w:r>
      <w:r w:rsidR="009F7695" w:rsidRPr="005054B9">
        <w:rPr>
          <w:sz w:val="24"/>
          <w:szCs w:val="24"/>
        </w:rPr>
        <w:t>8</w:t>
      </w:r>
      <w:r w:rsidR="00D25F18" w:rsidRPr="005054B9">
        <w:rPr>
          <w:sz w:val="24"/>
          <w:szCs w:val="24"/>
        </w:rPr>
        <w:t>1</w:t>
      </w:r>
      <w:r w:rsidRPr="005054B9">
        <w:rPr>
          <w:sz w:val="24"/>
          <w:szCs w:val="24"/>
        </w:rPr>
        <w:t>%</w:t>
      </w:r>
      <w:r w:rsidR="00493DC5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от общей суммы доходов бюджета поселения, по расходам – в сумме </w:t>
      </w:r>
      <w:r w:rsidR="0064047D" w:rsidRPr="005054B9">
        <w:rPr>
          <w:sz w:val="24"/>
          <w:szCs w:val="24"/>
        </w:rPr>
        <w:t>1</w:t>
      </w:r>
      <w:r w:rsidR="00D25F18" w:rsidRPr="005054B9">
        <w:rPr>
          <w:sz w:val="24"/>
          <w:szCs w:val="24"/>
        </w:rPr>
        <w:t>9 096,5</w:t>
      </w:r>
      <w:r w:rsidR="00493DC5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., с дефицитом в размере  </w:t>
      </w:r>
      <w:r w:rsidR="006128C8" w:rsidRPr="005054B9">
        <w:rPr>
          <w:sz w:val="24"/>
          <w:szCs w:val="24"/>
        </w:rPr>
        <w:t>1</w:t>
      </w:r>
      <w:r w:rsidR="0064047D" w:rsidRPr="005054B9">
        <w:rPr>
          <w:sz w:val="24"/>
          <w:szCs w:val="24"/>
        </w:rPr>
        <w:t>77,6</w:t>
      </w:r>
      <w:r w:rsidR="00493DC5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>. или 5% утвержденного объема доходов бюджета без учета объема безвозмездных поступлений.</w:t>
      </w:r>
    </w:p>
    <w:p w:rsidR="00AA32D6" w:rsidRPr="005054B9" w:rsidRDefault="009F7695" w:rsidP="00E821A3">
      <w:pPr>
        <w:ind w:firstLine="851"/>
        <w:jc w:val="both"/>
        <w:rPr>
          <w:b/>
          <w:sz w:val="24"/>
          <w:szCs w:val="24"/>
        </w:rPr>
      </w:pPr>
      <w:r w:rsidRPr="005054B9">
        <w:rPr>
          <w:sz w:val="24"/>
          <w:szCs w:val="24"/>
        </w:rPr>
        <w:t>В течение 202</w:t>
      </w:r>
      <w:r w:rsidR="00072650" w:rsidRPr="005054B9">
        <w:rPr>
          <w:sz w:val="24"/>
          <w:szCs w:val="24"/>
        </w:rPr>
        <w:t>2</w:t>
      </w:r>
      <w:r w:rsidR="006128C8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>года</w:t>
      </w:r>
      <w:r w:rsidR="00493DC5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в утвержденный бюджет </w:t>
      </w:r>
      <w:r w:rsidR="00493DC5" w:rsidRPr="005054B9">
        <w:rPr>
          <w:sz w:val="24"/>
          <w:szCs w:val="24"/>
        </w:rPr>
        <w:t xml:space="preserve">поселения </w:t>
      </w:r>
      <w:r w:rsidR="00534F0C" w:rsidRPr="005054B9">
        <w:rPr>
          <w:sz w:val="24"/>
          <w:szCs w:val="24"/>
        </w:rPr>
        <w:t>был</w:t>
      </w:r>
      <w:r w:rsidR="00493DC5" w:rsidRPr="005054B9">
        <w:rPr>
          <w:sz w:val="24"/>
          <w:szCs w:val="24"/>
        </w:rPr>
        <w:t>о</w:t>
      </w:r>
      <w:r w:rsidR="00534F0C" w:rsidRPr="005054B9">
        <w:rPr>
          <w:sz w:val="24"/>
          <w:szCs w:val="24"/>
        </w:rPr>
        <w:t xml:space="preserve"> внесен</w:t>
      </w:r>
      <w:r w:rsidR="00314C06" w:rsidRPr="005054B9">
        <w:rPr>
          <w:sz w:val="24"/>
          <w:szCs w:val="24"/>
        </w:rPr>
        <w:t xml:space="preserve">о </w:t>
      </w:r>
      <w:r w:rsidR="00C55C33" w:rsidRPr="005054B9">
        <w:rPr>
          <w:sz w:val="24"/>
          <w:szCs w:val="24"/>
        </w:rPr>
        <w:t>4</w:t>
      </w:r>
      <w:r w:rsidR="00493DC5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>изменени</w:t>
      </w:r>
      <w:r w:rsidR="00C55C33" w:rsidRPr="005054B9">
        <w:rPr>
          <w:sz w:val="24"/>
          <w:szCs w:val="24"/>
        </w:rPr>
        <w:t>я</w:t>
      </w:r>
      <w:r w:rsidR="00116A41" w:rsidRPr="005054B9">
        <w:rPr>
          <w:sz w:val="24"/>
          <w:szCs w:val="24"/>
        </w:rPr>
        <w:t xml:space="preserve"> и дополнени</w:t>
      </w:r>
      <w:r w:rsidR="00D25F18" w:rsidRPr="005054B9">
        <w:rPr>
          <w:sz w:val="24"/>
          <w:szCs w:val="24"/>
        </w:rPr>
        <w:t>я</w:t>
      </w:r>
      <w:r w:rsidR="00AA32D6" w:rsidRPr="005054B9">
        <w:rPr>
          <w:sz w:val="24"/>
          <w:szCs w:val="24"/>
        </w:rPr>
        <w:t xml:space="preserve"> соответствующими</w:t>
      </w:r>
      <w:r w:rsidR="00493DC5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>решениями Думы</w:t>
      </w:r>
      <w:r w:rsidR="00AA32D6" w:rsidRPr="005054B9">
        <w:rPr>
          <w:sz w:val="24"/>
          <w:szCs w:val="24"/>
        </w:rPr>
        <w:t xml:space="preserve"> поселения. </w:t>
      </w:r>
    </w:p>
    <w:p w:rsidR="003A4B47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После внесенных изменений, к концу отчетного года, </w:t>
      </w:r>
      <w:r w:rsidR="00420B09" w:rsidRPr="005054B9">
        <w:rPr>
          <w:sz w:val="24"/>
          <w:szCs w:val="24"/>
        </w:rPr>
        <w:t xml:space="preserve">плановые назначения по </w:t>
      </w:r>
      <w:r w:rsidRPr="005054B9">
        <w:rPr>
          <w:sz w:val="24"/>
          <w:szCs w:val="24"/>
        </w:rPr>
        <w:t xml:space="preserve"> доход</w:t>
      </w:r>
      <w:r w:rsidR="00420B09" w:rsidRPr="005054B9">
        <w:rPr>
          <w:sz w:val="24"/>
          <w:szCs w:val="24"/>
        </w:rPr>
        <w:t>ам</w:t>
      </w:r>
      <w:r w:rsidRPr="005054B9">
        <w:rPr>
          <w:sz w:val="24"/>
          <w:szCs w:val="24"/>
        </w:rPr>
        <w:t xml:space="preserve"> бюджета  поселения </w:t>
      </w:r>
      <w:r w:rsidR="003A4B47" w:rsidRPr="005054B9">
        <w:rPr>
          <w:sz w:val="24"/>
          <w:szCs w:val="24"/>
        </w:rPr>
        <w:t xml:space="preserve">составили 36 271,0 </w:t>
      </w:r>
      <w:proofErr w:type="spellStart"/>
      <w:r w:rsidR="003A4B47" w:rsidRPr="005054B9">
        <w:rPr>
          <w:sz w:val="24"/>
          <w:szCs w:val="24"/>
        </w:rPr>
        <w:t>тыс</w:t>
      </w:r>
      <w:proofErr w:type="gramStart"/>
      <w:r w:rsidR="003A4B47" w:rsidRPr="005054B9">
        <w:rPr>
          <w:sz w:val="24"/>
          <w:szCs w:val="24"/>
        </w:rPr>
        <w:t>.р</w:t>
      </w:r>
      <w:proofErr w:type="gramEnd"/>
      <w:r w:rsidR="003A4B47" w:rsidRPr="005054B9">
        <w:rPr>
          <w:sz w:val="24"/>
          <w:szCs w:val="24"/>
        </w:rPr>
        <w:t>уб</w:t>
      </w:r>
      <w:proofErr w:type="spellEnd"/>
      <w:r w:rsidR="003A4B47" w:rsidRPr="005054B9">
        <w:rPr>
          <w:sz w:val="24"/>
          <w:szCs w:val="24"/>
        </w:rPr>
        <w:t xml:space="preserve">., то есть </w:t>
      </w:r>
      <w:r w:rsidRPr="005054B9">
        <w:rPr>
          <w:sz w:val="24"/>
          <w:szCs w:val="24"/>
        </w:rPr>
        <w:t xml:space="preserve">увеличились </w:t>
      </w:r>
      <w:r w:rsidR="00C318C9" w:rsidRPr="005054B9">
        <w:rPr>
          <w:sz w:val="24"/>
          <w:szCs w:val="24"/>
        </w:rPr>
        <w:t xml:space="preserve">на </w:t>
      </w:r>
      <w:r w:rsidR="009728E2" w:rsidRPr="005054B9">
        <w:rPr>
          <w:sz w:val="24"/>
          <w:szCs w:val="24"/>
        </w:rPr>
        <w:t>1</w:t>
      </w:r>
      <w:r w:rsidR="00D25F18" w:rsidRPr="005054B9">
        <w:rPr>
          <w:sz w:val="24"/>
          <w:szCs w:val="24"/>
        </w:rPr>
        <w:t>7 352,1</w:t>
      </w:r>
      <w:r w:rsidR="009728E2" w:rsidRPr="005054B9">
        <w:rPr>
          <w:sz w:val="24"/>
          <w:szCs w:val="24"/>
        </w:rPr>
        <w:t xml:space="preserve"> </w:t>
      </w:r>
      <w:proofErr w:type="spellStart"/>
      <w:r w:rsidR="009728E2" w:rsidRPr="005054B9">
        <w:rPr>
          <w:sz w:val="24"/>
          <w:szCs w:val="24"/>
        </w:rPr>
        <w:t>тыс.руб</w:t>
      </w:r>
      <w:proofErr w:type="spellEnd"/>
      <w:r w:rsidR="009728E2" w:rsidRPr="005054B9">
        <w:rPr>
          <w:sz w:val="24"/>
          <w:szCs w:val="24"/>
        </w:rPr>
        <w:t xml:space="preserve">. или </w:t>
      </w:r>
      <w:r w:rsidR="003A4B47" w:rsidRPr="005054B9">
        <w:rPr>
          <w:sz w:val="24"/>
          <w:szCs w:val="24"/>
        </w:rPr>
        <w:t xml:space="preserve">в </w:t>
      </w:r>
      <w:r w:rsidR="00D25F18" w:rsidRPr="005054B9">
        <w:rPr>
          <w:sz w:val="24"/>
          <w:szCs w:val="24"/>
        </w:rPr>
        <w:t>1,9</w:t>
      </w:r>
      <w:r w:rsidR="003A4B47" w:rsidRPr="005054B9">
        <w:rPr>
          <w:sz w:val="24"/>
          <w:szCs w:val="24"/>
        </w:rPr>
        <w:t xml:space="preserve"> раза</w:t>
      </w:r>
      <w:r w:rsidR="00420B09" w:rsidRPr="005054B9">
        <w:rPr>
          <w:sz w:val="24"/>
          <w:szCs w:val="24"/>
        </w:rPr>
        <w:t xml:space="preserve"> по сравнению с первоначальной редакцией</w:t>
      </w:r>
      <w:r w:rsidRPr="005054B9">
        <w:rPr>
          <w:sz w:val="24"/>
          <w:szCs w:val="24"/>
        </w:rPr>
        <w:t xml:space="preserve"> за счет увеличения </w:t>
      </w:r>
      <w:r w:rsidR="00526847" w:rsidRPr="005054B9">
        <w:rPr>
          <w:sz w:val="24"/>
          <w:szCs w:val="24"/>
        </w:rPr>
        <w:t xml:space="preserve">объемов </w:t>
      </w:r>
      <w:r w:rsidR="00493DC5" w:rsidRPr="005054B9">
        <w:rPr>
          <w:sz w:val="24"/>
          <w:szCs w:val="24"/>
        </w:rPr>
        <w:t>безв</w:t>
      </w:r>
      <w:r w:rsidR="009728E2" w:rsidRPr="005054B9">
        <w:rPr>
          <w:sz w:val="24"/>
          <w:szCs w:val="24"/>
        </w:rPr>
        <w:t>озмездных поступлений на сумму 1</w:t>
      </w:r>
      <w:r w:rsidR="00D25F18" w:rsidRPr="005054B9">
        <w:rPr>
          <w:sz w:val="24"/>
          <w:szCs w:val="24"/>
        </w:rPr>
        <w:t>7 048,0</w:t>
      </w:r>
      <w:r w:rsidR="00493DC5" w:rsidRPr="005054B9">
        <w:rPr>
          <w:sz w:val="24"/>
          <w:szCs w:val="24"/>
        </w:rPr>
        <w:t xml:space="preserve"> </w:t>
      </w:r>
      <w:proofErr w:type="spellStart"/>
      <w:r w:rsidR="00493DC5" w:rsidRPr="005054B9">
        <w:rPr>
          <w:sz w:val="24"/>
          <w:szCs w:val="24"/>
        </w:rPr>
        <w:t>тыс.руб</w:t>
      </w:r>
      <w:proofErr w:type="spellEnd"/>
      <w:r w:rsidR="00493DC5" w:rsidRPr="005054B9">
        <w:rPr>
          <w:sz w:val="24"/>
          <w:szCs w:val="24"/>
        </w:rPr>
        <w:t xml:space="preserve">. и собственных доходов в сумме </w:t>
      </w:r>
      <w:r w:rsidR="003A4B47" w:rsidRPr="005054B9">
        <w:rPr>
          <w:sz w:val="24"/>
          <w:szCs w:val="24"/>
        </w:rPr>
        <w:t>304,1</w:t>
      </w:r>
      <w:r w:rsidR="00493DC5" w:rsidRPr="005054B9">
        <w:rPr>
          <w:sz w:val="24"/>
          <w:szCs w:val="24"/>
        </w:rPr>
        <w:t xml:space="preserve"> </w:t>
      </w:r>
      <w:proofErr w:type="spellStart"/>
      <w:r w:rsidR="00493DC5" w:rsidRPr="005054B9">
        <w:rPr>
          <w:sz w:val="24"/>
          <w:szCs w:val="24"/>
        </w:rPr>
        <w:t>тыс.руб</w:t>
      </w:r>
      <w:proofErr w:type="spellEnd"/>
      <w:r w:rsidR="00493DC5" w:rsidRPr="005054B9">
        <w:rPr>
          <w:sz w:val="24"/>
          <w:szCs w:val="24"/>
        </w:rPr>
        <w:t>.</w:t>
      </w:r>
      <w:r w:rsidR="00420B09" w:rsidRPr="005054B9">
        <w:rPr>
          <w:sz w:val="24"/>
          <w:szCs w:val="24"/>
        </w:rPr>
        <w:t xml:space="preserve"> </w:t>
      </w:r>
    </w:p>
    <w:p w:rsidR="00534F0C" w:rsidRPr="005054B9" w:rsidRDefault="00420B09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Плановые назначения по р</w:t>
      </w:r>
      <w:r w:rsidR="00534F0C" w:rsidRPr="005054B9">
        <w:rPr>
          <w:sz w:val="24"/>
          <w:szCs w:val="24"/>
        </w:rPr>
        <w:t>асход</w:t>
      </w:r>
      <w:r w:rsidRPr="005054B9">
        <w:rPr>
          <w:sz w:val="24"/>
          <w:szCs w:val="24"/>
        </w:rPr>
        <w:t>ам бюджета</w:t>
      </w:r>
      <w:r w:rsidR="00534F0C" w:rsidRPr="005054B9">
        <w:rPr>
          <w:sz w:val="24"/>
          <w:szCs w:val="24"/>
        </w:rPr>
        <w:t xml:space="preserve">  увеличились </w:t>
      </w:r>
      <w:r w:rsidR="00C318C9" w:rsidRPr="005054B9">
        <w:rPr>
          <w:sz w:val="24"/>
          <w:szCs w:val="24"/>
        </w:rPr>
        <w:t xml:space="preserve">на </w:t>
      </w:r>
      <w:r w:rsidR="00E058D7" w:rsidRPr="005054B9">
        <w:rPr>
          <w:sz w:val="24"/>
          <w:szCs w:val="24"/>
        </w:rPr>
        <w:t>1</w:t>
      </w:r>
      <w:r w:rsidR="00D25F18" w:rsidRPr="005054B9">
        <w:rPr>
          <w:sz w:val="24"/>
          <w:szCs w:val="24"/>
        </w:rPr>
        <w:t>7 562,4</w:t>
      </w:r>
      <w:r w:rsidR="00C318C9" w:rsidRPr="005054B9">
        <w:rPr>
          <w:sz w:val="24"/>
          <w:szCs w:val="24"/>
        </w:rPr>
        <w:t xml:space="preserve"> или </w:t>
      </w:r>
      <w:r w:rsidR="003A4B47" w:rsidRPr="005054B9">
        <w:rPr>
          <w:sz w:val="24"/>
          <w:szCs w:val="24"/>
        </w:rPr>
        <w:t xml:space="preserve">в </w:t>
      </w:r>
      <w:r w:rsidR="00D25F18" w:rsidRPr="005054B9">
        <w:rPr>
          <w:sz w:val="24"/>
          <w:szCs w:val="24"/>
        </w:rPr>
        <w:t>1,9 р</w:t>
      </w:r>
      <w:r w:rsidR="003A4B47" w:rsidRPr="005054B9">
        <w:rPr>
          <w:sz w:val="24"/>
          <w:szCs w:val="24"/>
        </w:rPr>
        <w:t xml:space="preserve">аза </w:t>
      </w:r>
      <w:r w:rsidRPr="005054B9">
        <w:rPr>
          <w:sz w:val="24"/>
          <w:szCs w:val="24"/>
        </w:rPr>
        <w:t xml:space="preserve">и были утверждены в объеме </w:t>
      </w:r>
      <w:r w:rsidR="00E058D7" w:rsidRPr="005054B9">
        <w:rPr>
          <w:sz w:val="24"/>
          <w:szCs w:val="24"/>
        </w:rPr>
        <w:t>3</w:t>
      </w:r>
      <w:r w:rsidR="003A4B47" w:rsidRPr="005054B9">
        <w:rPr>
          <w:sz w:val="24"/>
          <w:szCs w:val="24"/>
        </w:rPr>
        <w:t>6 658,9</w:t>
      </w:r>
      <w:r w:rsidR="00493DC5" w:rsidRPr="005054B9">
        <w:rPr>
          <w:sz w:val="24"/>
          <w:szCs w:val="24"/>
        </w:rPr>
        <w:t xml:space="preserve"> </w:t>
      </w:r>
      <w:proofErr w:type="spellStart"/>
      <w:r w:rsidR="00534F0C" w:rsidRPr="005054B9">
        <w:rPr>
          <w:sz w:val="24"/>
          <w:szCs w:val="24"/>
        </w:rPr>
        <w:t>тыс</w:t>
      </w:r>
      <w:proofErr w:type="gramStart"/>
      <w:r w:rsidR="00534F0C" w:rsidRPr="005054B9">
        <w:rPr>
          <w:sz w:val="24"/>
          <w:szCs w:val="24"/>
        </w:rPr>
        <w:t>.р</w:t>
      </w:r>
      <w:proofErr w:type="gramEnd"/>
      <w:r w:rsidR="00534F0C" w:rsidRPr="005054B9">
        <w:rPr>
          <w:sz w:val="24"/>
          <w:szCs w:val="24"/>
        </w:rPr>
        <w:t>уб</w:t>
      </w:r>
      <w:proofErr w:type="spellEnd"/>
      <w:r w:rsidR="00534F0C" w:rsidRPr="005054B9">
        <w:rPr>
          <w:b/>
          <w:sz w:val="24"/>
          <w:szCs w:val="24"/>
        </w:rPr>
        <w:t>.</w:t>
      </w:r>
      <w:r w:rsidR="00534F0C" w:rsidRPr="005054B9">
        <w:rPr>
          <w:sz w:val="24"/>
          <w:szCs w:val="24"/>
        </w:rPr>
        <w:t xml:space="preserve"> При этом, дефицит бюджета был </w:t>
      </w:r>
      <w:r w:rsidR="00C318C9" w:rsidRPr="005054B9">
        <w:rPr>
          <w:sz w:val="24"/>
          <w:szCs w:val="24"/>
        </w:rPr>
        <w:t>увеличен</w:t>
      </w:r>
      <w:r w:rsidR="00534F0C" w:rsidRPr="005054B9">
        <w:rPr>
          <w:sz w:val="24"/>
          <w:szCs w:val="24"/>
        </w:rPr>
        <w:t xml:space="preserve">  до </w:t>
      </w:r>
      <w:r w:rsidR="003A4B47" w:rsidRPr="005054B9">
        <w:rPr>
          <w:sz w:val="24"/>
          <w:szCs w:val="24"/>
        </w:rPr>
        <w:t>388,0</w:t>
      </w:r>
      <w:r w:rsidR="00E058D7" w:rsidRPr="005054B9">
        <w:rPr>
          <w:sz w:val="24"/>
          <w:szCs w:val="24"/>
        </w:rPr>
        <w:t xml:space="preserve"> </w:t>
      </w:r>
      <w:proofErr w:type="spellStart"/>
      <w:r w:rsidR="00534F0C" w:rsidRPr="005054B9">
        <w:rPr>
          <w:sz w:val="24"/>
          <w:szCs w:val="24"/>
        </w:rPr>
        <w:t>тыс.руб</w:t>
      </w:r>
      <w:proofErr w:type="spellEnd"/>
      <w:r w:rsidR="00534F0C" w:rsidRPr="005054B9">
        <w:rPr>
          <w:sz w:val="24"/>
          <w:szCs w:val="24"/>
        </w:rPr>
        <w:t>.</w:t>
      </w:r>
      <w:r w:rsidR="0098462F" w:rsidRPr="005054B9">
        <w:rPr>
          <w:sz w:val="24"/>
          <w:szCs w:val="24"/>
        </w:rPr>
        <w:t>,</w:t>
      </w:r>
      <w:r w:rsidR="0098462F" w:rsidRPr="005054B9">
        <w:rPr>
          <w:b/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то есть, </w:t>
      </w:r>
      <w:r w:rsidR="0098462F" w:rsidRPr="005054B9">
        <w:rPr>
          <w:b/>
          <w:sz w:val="24"/>
          <w:szCs w:val="24"/>
        </w:rPr>
        <w:t xml:space="preserve">дефицит </w:t>
      </w:r>
      <w:r w:rsidR="00534F0C" w:rsidRPr="005054B9">
        <w:rPr>
          <w:b/>
          <w:sz w:val="24"/>
          <w:szCs w:val="24"/>
        </w:rPr>
        <w:t xml:space="preserve"> превысил установленный ст.92.1 Бюджетного Кодекса РФ </w:t>
      </w:r>
      <w:r w:rsidR="00680DAF" w:rsidRPr="005054B9">
        <w:rPr>
          <w:b/>
          <w:sz w:val="24"/>
          <w:szCs w:val="24"/>
        </w:rPr>
        <w:t>п</w:t>
      </w:r>
      <w:r w:rsidR="00534F0C" w:rsidRPr="005054B9">
        <w:rPr>
          <w:b/>
          <w:sz w:val="24"/>
          <w:szCs w:val="24"/>
        </w:rPr>
        <w:t>редел.</w:t>
      </w:r>
      <w:r w:rsidR="00534F0C" w:rsidRPr="005054B9">
        <w:rPr>
          <w:sz w:val="24"/>
          <w:szCs w:val="24"/>
        </w:rPr>
        <w:t xml:space="preserve"> Причиной превышения явилось наличие остатков средств на счете б</w:t>
      </w:r>
      <w:r w:rsidR="00C57F0D" w:rsidRPr="005054B9">
        <w:rPr>
          <w:sz w:val="24"/>
          <w:szCs w:val="24"/>
        </w:rPr>
        <w:t>юджета по состоянию на 01.01.202</w:t>
      </w:r>
      <w:r w:rsidR="00072650" w:rsidRPr="005054B9">
        <w:rPr>
          <w:sz w:val="24"/>
          <w:szCs w:val="24"/>
        </w:rPr>
        <w:t>2</w:t>
      </w:r>
      <w:r w:rsidR="00534F0C" w:rsidRPr="005054B9">
        <w:rPr>
          <w:sz w:val="24"/>
          <w:szCs w:val="24"/>
        </w:rPr>
        <w:t xml:space="preserve"> года в сумме  </w:t>
      </w:r>
      <w:r w:rsidR="003A4B47" w:rsidRPr="005054B9">
        <w:rPr>
          <w:sz w:val="24"/>
          <w:szCs w:val="24"/>
        </w:rPr>
        <w:t>195,1</w:t>
      </w:r>
      <w:r w:rsidR="00493DC5" w:rsidRPr="005054B9">
        <w:rPr>
          <w:sz w:val="24"/>
          <w:szCs w:val="24"/>
        </w:rPr>
        <w:t xml:space="preserve"> </w:t>
      </w:r>
      <w:proofErr w:type="spellStart"/>
      <w:r w:rsidR="00534F0C" w:rsidRPr="005054B9">
        <w:rPr>
          <w:sz w:val="24"/>
          <w:szCs w:val="24"/>
        </w:rPr>
        <w:t>тыс</w:t>
      </w:r>
      <w:proofErr w:type="gramStart"/>
      <w:r w:rsidR="00534F0C" w:rsidRPr="005054B9">
        <w:rPr>
          <w:sz w:val="24"/>
          <w:szCs w:val="24"/>
        </w:rPr>
        <w:t>.р</w:t>
      </w:r>
      <w:proofErr w:type="gramEnd"/>
      <w:r w:rsidR="00534F0C" w:rsidRPr="005054B9">
        <w:rPr>
          <w:sz w:val="24"/>
          <w:szCs w:val="24"/>
        </w:rPr>
        <w:t>уб</w:t>
      </w:r>
      <w:proofErr w:type="spellEnd"/>
      <w:r w:rsidR="00534F0C" w:rsidRPr="005054B9">
        <w:rPr>
          <w:sz w:val="24"/>
          <w:szCs w:val="24"/>
        </w:rPr>
        <w:t xml:space="preserve">., что подтверждено </w:t>
      </w:r>
      <w:r w:rsidR="00526847" w:rsidRPr="005054B9">
        <w:rPr>
          <w:sz w:val="24"/>
          <w:szCs w:val="24"/>
        </w:rPr>
        <w:t>отчетными данными</w:t>
      </w:r>
      <w:r w:rsidR="00534F0C" w:rsidRPr="005054B9">
        <w:rPr>
          <w:sz w:val="24"/>
          <w:szCs w:val="24"/>
        </w:rPr>
        <w:t>.</w:t>
      </w:r>
      <w:r w:rsidR="00837D20" w:rsidRPr="005054B9">
        <w:rPr>
          <w:sz w:val="24"/>
          <w:szCs w:val="24"/>
        </w:rPr>
        <w:t xml:space="preserve"> Дефицит без учёта остатков средств состав</w:t>
      </w:r>
      <w:r w:rsidR="003A4B47" w:rsidRPr="005054B9">
        <w:rPr>
          <w:sz w:val="24"/>
          <w:szCs w:val="24"/>
        </w:rPr>
        <w:t>и</w:t>
      </w:r>
      <w:r w:rsidR="00837D20" w:rsidRPr="005054B9">
        <w:rPr>
          <w:sz w:val="24"/>
          <w:szCs w:val="24"/>
        </w:rPr>
        <w:t>л 5%.</w:t>
      </w:r>
    </w:p>
    <w:p w:rsidR="006215FB" w:rsidRPr="005054B9" w:rsidRDefault="006215FB" w:rsidP="00E821A3">
      <w:pPr>
        <w:ind w:firstLine="851"/>
        <w:jc w:val="both"/>
        <w:rPr>
          <w:b/>
          <w:i/>
          <w:sz w:val="24"/>
          <w:szCs w:val="24"/>
        </w:rPr>
      </w:pPr>
      <w:r w:rsidRPr="005054B9">
        <w:rPr>
          <w:b/>
          <w:i/>
          <w:sz w:val="24"/>
          <w:szCs w:val="24"/>
        </w:rPr>
        <w:t>В решениях Думы о бюджете  на 2022 год и плановый период 2023и 2024 год</w:t>
      </w:r>
      <w:r w:rsidR="00592D3A" w:rsidRPr="005054B9">
        <w:rPr>
          <w:b/>
          <w:i/>
          <w:sz w:val="24"/>
          <w:szCs w:val="24"/>
        </w:rPr>
        <w:t>ов</w:t>
      </w:r>
      <w:r w:rsidRPr="005054B9">
        <w:rPr>
          <w:b/>
          <w:i/>
          <w:sz w:val="24"/>
          <w:szCs w:val="24"/>
        </w:rPr>
        <w:t xml:space="preserve"> указаны  реквизиты недействующего Положения о бюджетном процессе Хор-</w:t>
      </w:r>
      <w:proofErr w:type="spellStart"/>
      <w:r w:rsidRPr="005054B9">
        <w:rPr>
          <w:b/>
          <w:i/>
          <w:sz w:val="24"/>
          <w:szCs w:val="24"/>
        </w:rPr>
        <w:t>Тагнинского</w:t>
      </w:r>
      <w:proofErr w:type="spellEnd"/>
      <w:r w:rsidRPr="005054B9">
        <w:rPr>
          <w:b/>
          <w:i/>
          <w:sz w:val="24"/>
          <w:szCs w:val="24"/>
        </w:rPr>
        <w:t xml:space="preserve"> МО</w:t>
      </w:r>
      <w:r w:rsidR="006A689B" w:rsidRPr="005054B9">
        <w:rPr>
          <w:b/>
          <w:i/>
          <w:sz w:val="24"/>
          <w:szCs w:val="24"/>
        </w:rPr>
        <w:t xml:space="preserve"> №30/2 от 30.04.2020г.</w:t>
      </w:r>
    </w:p>
    <w:p w:rsidR="00534F0C" w:rsidRPr="005054B9" w:rsidRDefault="00534F0C" w:rsidP="00E821A3">
      <w:pPr>
        <w:ind w:firstLine="851"/>
        <w:jc w:val="both"/>
        <w:rPr>
          <w:b/>
          <w:sz w:val="24"/>
          <w:szCs w:val="24"/>
        </w:rPr>
      </w:pPr>
    </w:p>
    <w:p w:rsidR="00534F0C" w:rsidRPr="005054B9" w:rsidRDefault="00534F0C" w:rsidP="00E821A3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Доходы  бюджета поселения</w:t>
      </w:r>
    </w:p>
    <w:p w:rsidR="00534F0C" w:rsidRPr="005054B9" w:rsidRDefault="00534F0C" w:rsidP="00E821A3">
      <w:pPr>
        <w:ind w:firstLine="851"/>
        <w:jc w:val="both"/>
        <w:rPr>
          <w:b/>
          <w:sz w:val="24"/>
          <w:szCs w:val="24"/>
        </w:rPr>
      </w:pPr>
    </w:p>
    <w:p w:rsidR="00534F0C" w:rsidRPr="005054B9" w:rsidRDefault="00534F0C" w:rsidP="00E821A3">
      <w:pPr>
        <w:ind w:firstLine="851"/>
        <w:jc w:val="both"/>
        <w:rPr>
          <w:sz w:val="24"/>
          <w:szCs w:val="24"/>
          <w:highlight w:val="yellow"/>
        </w:rPr>
      </w:pPr>
      <w:r w:rsidRPr="005054B9">
        <w:rPr>
          <w:sz w:val="24"/>
          <w:szCs w:val="24"/>
        </w:rPr>
        <w:t>Исполнение  бюджета</w:t>
      </w:r>
      <w:r w:rsidR="00837D20" w:rsidRPr="005054B9">
        <w:rPr>
          <w:sz w:val="24"/>
          <w:szCs w:val="24"/>
        </w:rPr>
        <w:t xml:space="preserve"> поселения за 202</w:t>
      </w:r>
      <w:r w:rsidR="00072650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 по доходам составило </w:t>
      </w:r>
      <w:r w:rsidR="00E058D7" w:rsidRPr="005054B9">
        <w:rPr>
          <w:sz w:val="24"/>
          <w:szCs w:val="24"/>
        </w:rPr>
        <w:t>3</w:t>
      </w:r>
      <w:r w:rsidR="00C55C33" w:rsidRPr="005054B9">
        <w:rPr>
          <w:sz w:val="24"/>
          <w:szCs w:val="24"/>
        </w:rPr>
        <w:t>5 865,8</w:t>
      </w:r>
      <w:r w:rsidR="008604D5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или </w:t>
      </w:r>
      <w:r w:rsidR="00E058D7" w:rsidRPr="005054B9">
        <w:rPr>
          <w:sz w:val="24"/>
          <w:szCs w:val="24"/>
        </w:rPr>
        <w:t>9</w:t>
      </w:r>
      <w:r w:rsidR="00C55C33" w:rsidRPr="005054B9">
        <w:rPr>
          <w:sz w:val="24"/>
          <w:szCs w:val="24"/>
        </w:rPr>
        <w:t>8</w:t>
      </w:r>
      <w:r w:rsidR="00E058D7" w:rsidRPr="005054B9">
        <w:rPr>
          <w:sz w:val="24"/>
          <w:szCs w:val="24"/>
        </w:rPr>
        <w:t>,</w:t>
      </w:r>
      <w:r w:rsidR="00C55C33" w:rsidRPr="005054B9">
        <w:rPr>
          <w:sz w:val="24"/>
          <w:szCs w:val="24"/>
        </w:rPr>
        <w:t>9</w:t>
      </w:r>
      <w:r w:rsidRPr="005054B9">
        <w:rPr>
          <w:sz w:val="24"/>
          <w:szCs w:val="24"/>
        </w:rPr>
        <w:t xml:space="preserve">% к плановым назначениям, по расходам – </w:t>
      </w:r>
      <w:r w:rsidR="00C55C33" w:rsidRPr="005054B9">
        <w:rPr>
          <w:sz w:val="24"/>
          <w:szCs w:val="24"/>
        </w:rPr>
        <w:t>21 533,3</w:t>
      </w:r>
      <w:r w:rsidR="008604D5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 xml:space="preserve">. или </w:t>
      </w:r>
      <w:r w:rsidR="00C55C33" w:rsidRPr="005054B9">
        <w:rPr>
          <w:sz w:val="24"/>
          <w:szCs w:val="24"/>
        </w:rPr>
        <w:t>58,7</w:t>
      </w:r>
      <w:r w:rsidRPr="005054B9">
        <w:rPr>
          <w:sz w:val="24"/>
          <w:szCs w:val="24"/>
        </w:rPr>
        <w:t>% к план</w:t>
      </w:r>
      <w:r w:rsidR="008604D5" w:rsidRPr="005054B9">
        <w:rPr>
          <w:sz w:val="24"/>
          <w:szCs w:val="24"/>
        </w:rPr>
        <w:t>овым назначениям</w:t>
      </w:r>
      <w:r w:rsidRPr="005054B9">
        <w:rPr>
          <w:sz w:val="24"/>
          <w:szCs w:val="24"/>
        </w:rPr>
        <w:t xml:space="preserve">, с </w:t>
      </w:r>
      <w:r w:rsidR="00C55C33" w:rsidRPr="005054B9">
        <w:rPr>
          <w:sz w:val="24"/>
          <w:szCs w:val="24"/>
        </w:rPr>
        <w:t>про</w:t>
      </w:r>
      <w:r w:rsidR="00461531" w:rsidRPr="005054B9">
        <w:rPr>
          <w:sz w:val="24"/>
          <w:szCs w:val="24"/>
        </w:rPr>
        <w:t xml:space="preserve">фицитом </w:t>
      </w:r>
      <w:r w:rsidRPr="005054B9">
        <w:rPr>
          <w:sz w:val="24"/>
          <w:szCs w:val="24"/>
        </w:rPr>
        <w:t xml:space="preserve">в размере  </w:t>
      </w:r>
      <w:r w:rsidR="00C55C33" w:rsidRPr="005054B9">
        <w:rPr>
          <w:sz w:val="24"/>
          <w:szCs w:val="24"/>
        </w:rPr>
        <w:t>14 332,5</w:t>
      </w:r>
      <w:r w:rsidR="008604D5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 xml:space="preserve">. </w:t>
      </w:r>
      <w:r w:rsidR="00D51045" w:rsidRPr="005054B9">
        <w:rPr>
          <w:sz w:val="24"/>
          <w:szCs w:val="24"/>
        </w:rPr>
        <w:t xml:space="preserve"> </w:t>
      </w:r>
      <w:r w:rsidR="00C55C33" w:rsidRPr="005054B9">
        <w:rPr>
          <w:sz w:val="24"/>
          <w:szCs w:val="24"/>
        </w:rPr>
        <w:t>Про</w:t>
      </w:r>
      <w:r w:rsidR="00D43073" w:rsidRPr="005054B9">
        <w:rPr>
          <w:sz w:val="24"/>
          <w:szCs w:val="24"/>
        </w:rPr>
        <w:t>фицит</w:t>
      </w:r>
      <w:r w:rsidRPr="005054B9">
        <w:rPr>
          <w:sz w:val="24"/>
          <w:szCs w:val="24"/>
        </w:rPr>
        <w:t xml:space="preserve">  по исполнению бюджета связан с наличием остатков средств на счетах бюджет</w:t>
      </w:r>
      <w:r w:rsidR="00837D20" w:rsidRPr="005054B9">
        <w:rPr>
          <w:sz w:val="24"/>
          <w:szCs w:val="24"/>
        </w:rPr>
        <w:t>а по состоянию на 01.01.202</w:t>
      </w:r>
      <w:r w:rsidR="00C55C33" w:rsidRPr="005054B9">
        <w:rPr>
          <w:sz w:val="24"/>
          <w:szCs w:val="24"/>
        </w:rPr>
        <w:t>3</w:t>
      </w:r>
      <w:r w:rsidR="00837D20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года в сумме </w:t>
      </w:r>
      <w:r w:rsidR="00C55C33" w:rsidRPr="005054B9">
        <w:rPr>
          <w:sz w:val="24"/>
          <w:szCs w:val="24"/>
        </w:rPr>
        <w:t>14 527,6</w:t>
      </w:r>
      <w:r w:rsidR="008604D5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="00A260A5" w:rsidRPr="005054B9">
        <w:rPr>
          <w:sz w:val="24"/>
          <w:szCs w:val="24"/>
        </w:rPr>
        <w:t>.</w:t>
      </w:r>
    </w:p>
    <w:p w:rsidR="00461531" w:rsidRPr="005054B9" w:rsidRDefault="00846709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Д</w:t>
      </w:r>
      <w:r w:rsidR="00495582" w:rsidRPr="005054B9">
        <w:rPr>
          <w:sz w:val="24"/>
          <w:szCs w:val="24"/>
        </w:rPr>
        <w:t>оход</w:t>
      </w:r>
      <w:r w:rsidRPr="005054B9">
        <w:rPr>
          <w:sz w:val="24"/>
          <w:szCs w:val="24"/>
        </w:rPr>
        <w:t>ы</w:t>
      </w:r>
      <w:r w:rsidR="00495582" w:rsidRPr="005054B9">
        <w:rPr>
          <w:sz w:val="24"/>
          <w:szCs w:val="24"/>
        </w:rPr>
        <w:t xml:space="preserve"> бюджета</w:t>
      </w:r>
      <w:r w:rsidR="00837D20" w:rsidRPr="005054B9">
        <w:rPr>
          <w:sz w:val="24"/>
          <w:szCs w:val="24"/>
        </w:rPr>
        <w:t xml:space="preserve"> поселения в 202</w:t>
      </w:r>
      <w:r w:rsidR="00072650" w:rsidRPr="005054B9">
        <w:rPr>
          <w:sz w:val="24"/>
          <w:szCs w:val="24"/>
        </w:rPr>
        <w:t>2</w:t>
      </w:r>
      <w:r w:rsidR="00495582" w:rsidRPr="005054B9">
        <w:rPr>
          <w:sz w:val="24"/>
          <w:szCs w:val="24"/>
        </w:rPr>
        <w:t xml:space="preserve"> году </w:t>
      </w:r>
      <w:r w:rsidRPr="005054B9">
        <w:rPr>
          <w:sz w:val="24"/>
          <w:szCs w:val="24"/>
        </w:rPr>
        <w:t>составили</w:t>
      </w:r>
      <w:r w:rsidR="00495582" w:rsidRPr="005054B9">
        <w:rPr>
          <w:sz w:val="24"/>
          <w:szCs w:val="24"/>
        </w:rPr>
        <w:t xml:space="preserve"> 3</w:t>
      </w:r>
      <w:r w:rsidRPr="005054B9">
        <w:rPr>
          <w:sz w:val="24"/>
          <w:szCs w:val="24"/>
        </w:rPr>
        <w:t xml:space="preserve">5 865,8 </w:t>
      </w:r>
      <w:proofErr w:type="spellStart"/>
      <w:r w:rsidR="00495582" w:rsidRPr="005054B9">
        <w:rPr>
          <w:sz w:val="24"/>
          <w:szCs w:val="24"/>
        </w:rPr>
        <w:t>тыс</w:t>
      </w:r>
      <w:proofErr w:type="gramStart"/>
      <w:r w:rsidR="00495582" w:rsidRPr="005054B9">
        <w:rPr>
          <w:sz w:val="24"/>
          <w:szCs w:val="24"/>
        </w:rPr>
        <w:t>.р</w:t>
      </w:r>
      <w:proofErr w:type="gramEnd"/>
      <w:r w:rsidR="00495582" w:rsidRPr="005054B9">
        <w:rPr>
          <w:sz w:val="24"/>
          <w:szCs w:val="24"/>
        </w:rPr>
        <w:t>уб</w:t>
      </w:r>
      <w:proofErr w:type="spellEnd"/>
      <w:r w:rsidR="00495582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 xml:space="preserve"> или 99</w:t>
      </w:r>
      <w:r w:rsidR="00495582" w:rsidRPr="005054B9">
        <w:rPr>
          <w:sz w:val="24"/>
          <w:szCs w:val="24"/>
        </w:rPr>
        <w:t xml:space="preserve">% к плановым назначениям, что на </w:t>
      </w:r>
      <w:r w:rsidRPr="005054B9">
        <w:rPr>
          <w:sz w:val="24"/>
          <w:szCs w:val="24"/>
        </w:rPr>
        <w:t xml:space="preserve">880,1 </w:t>
      </w:r>
      <w:proofErr w:type="spellStart"/>
      <w:r w:rsidR="00495582" w:rsidRPr="005054B9">
        <w:rPr>
          <w:sz w:val="24"/>
          <w:szCs w:val="24"/>
        </w:rPr>
        <w:t>тыс.руб</w:t>
      </w:r>
      <w:proofErr w:type="spellEnd"/>
      <w:r w:rsidR="00495582" w:rsidRPr="005054B9">
        <w:rPr>
          <w:sz w:val="24"/>
          <w:szCs w:val="24"/>
        </w:rPr>
        <w:t xml:space="preserve">.  или на </w:t>
      </w:r>
      <w:r w:rsidRPr="005054B9">
        <w:rPr>
          <w:sz w:val="24"/>
          <w:szCs w:val="24"/>
        </w:rPr>
        <w:t>2,4</w:t>
      </w:r>
      <w:r w:rsidR="00013C0E" w:rsidRPr="005054B9">
        <w:rPr>
          <w:sz w:val="24"/>
          <w:szCs w:val="24"/>
        </w:rPr>
        <w:t>%</w:t>
      </w:r>
      <w:r w:rsidR="00495582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меньше</w:t>
      </w:r>
      <w:r w:rsidR="00495582" w:rsidRPr="005054B9">
        <w:rPr>
          <w:sz w:val="24"/>
          <w:szCs w:val="24"/>
        </w:rPr>
        <w:t xml:space="preserve"> поступлений прошлого года</w:t>
      </w:r>
      <w:r w:rsidR="00461531" w:rsidRPr="005054B9">
        <w:rPr>
          <w:sz w:val="24"/>
          <w:szCs w:val="24"/>
        </w:rPr>
        <w:t>.</w:t>
      </w:r>
    </w:p>
    <w:p w:rsidR="00495582" w:rsidRPr="005054B9" w:rsidRDefault="00461531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 xml:space="preserve"> </w:t>
      </w:r>
      <w:r w:rsidR="00495582" w:rsidRPr="005054B9">
        <w:rPr>
          <w:b/>
          <w:sz w:val="24"/>
          <w:szCs w:val="24"/>
        </w:rPr>
        <w:t>Налоговых</w:t>
      </w:r>
      <w:r w:rsidR="008A473E" w:rsidRPr="005054B9">
        <w:rPr>
          <w:b/>
          <w:sz w:val="24"/>
          <w:szCs w:val="24"/>
        </w:rPr>
        <w:t xml:space="preserve"> и неналоговых </w:t>
      </w:r>
      <w:r w:rsidR="00495582" w:rsidRPr="005054B9">
        <w:rPr>
          <w:b/>
          <w:sz w:val="24"/>
          <w:szCs w:val="24"/>
        </w:rPr>
        <w:t>доходов</w:t>
      </w:r>
      <w:r w:rsidR="004E3108" w:rsidRPr="005054B9">
        <w:rPr>
          <w:sz w:val="24"/>
          <w:szCs w:val="24"/>
        </w:rPr>
        <w:t xml:space="preserve"> в 202</w:t>
      </w:r>
      <w:r w:rsidR="00072650" w:rsidRPr="005054B9">
        <w:rPr>
          <w:sz w:val="24"/>
          <w:szCs w:val="24"/>
        </w:rPr>
        <w:t>2</w:t>
      </w:r>
      <w:r w:rsidR="00495582" w:rsidRPr="005054B9">
        <w:rPr>
          <w:sz w:val="24"/>
          <w:szCs w:val="24"/>
        </w:rPr>
        <w:t xml:space="preserve"> году поступило </w:t>
      </w:r>
      <w:r w:rsidRPr="005054B9">
        <w:rPr>
          <w:sz w:val="24"/>
          <w:szCs w:val="24"/>
        </w:rPr>
        <w:t>3</w:t>
      </w:r>
      <w:r w:rsidR="00846709" w:rsidRPr="005054B9">
        <w:rPr>
          <w:sz w:val="24"/>
          <w:szCs w:val="24"/>
        </w:rPr>
        <w:t> 720,5</w:t>
      </w:r>
      <w:r w:rsidRPr="005054B9">
        <w:rPr>
          <w:sz w:val="24"/>
          <w:szCs w:val="24"/>
        </w:rPr>
        <w:t xml:space="preserve"> </w:t>
      </w:r>
      <w:proofErr w:type="spellStart"/>
      <w:r w:rsidR="00495582" w:rsidRPr="005054B9">
        <w:rPr>
          <w:sz w:val="24"/>
          <w:szCs w:val="24"/>
        </w:rPr>
        <w:t>тыс</w:t>
      </w:r>
      <w:proofErr w:type="gramStart"/>
      <w:r w:rsidR="00495582" w:rsidRPr="005054B9">
        <w:rPr>
          <w:sz w:val="24"/>
          <w:szCs w:val="24"/>
        </w:rPr>
        <w:t>.р</w:t>
      </w:r>
      <w:proofErr w:type="gramEnd"/>
      <w:r w:rsidR="00495582" w:rsidRPr="005054B9">
        <w:rPr>
          <w:sz w:val="24"/>
          <w:szCs w:val="24"/>
        </w:rPr>
        <w:t>уб</w:t>
      </w:r>
      <w:proofErr w:type="spellEnd"/>
      <w:r w:rsidR="00495582" w:rsidRPr="005054B9">
        <w:rPr>
          <w:sz w:val="24"/>
          <w:szCs w:val="24"/>
        </w:rPr>
        <w:t>.</w:t>
      </w:r>
      <w:r w:rsidR="008A473E" w:rsidRPr="005054B9">
        <w:rPr>
          <w:sz w:val="24"/>
          <w:szCs w:val="24"/>
        </w:rPr>
        <w:t xml:space="preserve"> или </w:t>
      </w:r>
      <w:r w:rsidR="00846709" w:rsidRPr="005054B9">
        <w:rPr>
          <w:sz w:val="24"/>
          <w:szCs w:val="24"/>
        </w:rPr>
        <w:t>96</w:t>
      </w:r>
      <w:r w:rsidR="008A473E" w:rsidRPr="005054B9">
        <w:rPr>
          <w:sz w:val="24"/>
          <w:szCs w:val="24"/>
        </w:rPr>
        <w:t>% к плановым назначениям</w:t>
      </w:r>
      <w:r w:rsidRPr="005054B9">
        <w:rPr>
          <w:sz w:val="24"/>
          <w:szCs w:val="24"/>
        </w:rPr>
        <w:t>, в том числе</w:t>
      </w:r>
      <w:r w:rsidR="00495582" w:rsidRPr="005054B9">
        <w:rPr>
          <w:sz w:val="24"/>
          <w:szCs w:val="24"/>
        </w:rPr>
        <w:t>:</w:t>
      </w:r>
    </w:p>
    <w:p w:rsidR="00495582" w:rsidRPr="005054B9" w:rsidRDefault="00461531" w:rsidP="00E821A3">
      <w:pPr>
        <w:ind w:firstLine="851"/>
        <w:jc w:val="both"/>
        <w:rPr>
          <w:sz w:val="24"/>
          <w:szCs w:val="24"/>
        </w:rPr>
      </w:pPr>
      <w:r w:rsidRPr="005054B9">
        <w:rPr>
          <w:i/>
          <w:sz w:val="24"/>
          <w:szCs w:val="24"/>
        </w:rPr>
        <w:t>-</w:t>
      </w:r>
      <w:r w:rsidR="00495582" w:rsidRPr="005054B9">
        <w:rPr>
          <w:i/>
          <w:sz w:val="24"/>
          <w:szCs w:val="24"/>
        </w:rPr>
        <w:t xml:space="preserve"> </w:t>
      </w:r>
      <w:r w:rsidR="00495582" w:rsidRPr="005054B9">
        <w:rPr>
          <w:b/>
          <w:i/>
          <w:sz w:val="24"/>
          <w:szCs w:val="24"/>
        </w:rPr>
        <w:t>по налогу на доходы физических лиц</w:t>
      </w:r>
      <w:r w:rsidR="00495582" w:rsidRPr="005054B9">
        <w:rPr>
          <w:sz w:val="24"/>
          <w:szCs w:val="24"/>
        </w:rPr>
        <w:t xml:space="preserve">  исполнение составило </w:t>
      </w:r>
      <w:r w:rsidR="00E058D7" w:rsidRPr="005054B9">
        <w:rPr>
          <w:sz w:val="24"/>
          <w:szCs w:val="24"/>
        </w:rPr>
        <w:t>5</w:t>
      </w:r>
      <w:r w:rsidR="00846709" w:rsidRPr="005054B9">
        <w:rPr>
          <w:sz w:val="24"/>
          <w:szCs w:val="24"/>
        </w:rPr>
        <w:t>73,2</w:t>
      </w:r>
      <w:r w:rsidRPr="005054B9">
        <w:rPr>
          <w:sz w:val="24"/>
          <w:szCs w:val="24"/>
        </w:rPr>
        <w:t xml:space="preserve"> </w:t>
      </w:r>
      <w:proofErr w:type="spellStart"/>
      <w:r w:rsidR="00495582" w:rsidRPr="005054B9">
        <w:rPr>
          <w:sz w:val="24"/>
          <w:szCs w:val="24"/>
        </w:rPr>
        <w:t>тыс</w:t>
      </w:r>
      <w:proofErr w:type="gramStart"/>
      <w:r w:rsidR="00495582" w:rsidRPr="005054B9">
        <w:rPr>
          <w:sz w:val="24"/>
          <w:szCs w:val="24"/>
        </w:rPr>
        <w:t>.р</w:t>
      </w:r>
      <w:proofErr w:type="gramEnd"/>
      <w:r w:rsidR="00495582" w:rsidRPr="005054B9">
        <w:rPr>
          <w:sz w:val="24"/>
          <w:szCs w:val="24"/>
        </w:rPr>
        <w:t>уб</w:t>
      </w:r>
      <w:proofErr w:type="spellEnd"/>
      <w:r w:rsidR="00495582" w:rsidRPr="005054B9">
        <w:rPr>
          <w:sz w:val="24"/>
          <w:szCs w:val="24"/>
        </w:rPr>
        <w:t xml:space="preserve">., </w:t>
      </w:r>
      <w:r w:rsidRPr="005054B9">
        <w:rPr>
          <w:sz w:val="24"/>
          <w:szCs w:val="24"/>
        </w:rPr>
        <w:t>что</w:t>
      </w:r>
      <w:r w:rsidR="00495582" w:rsidRPr="005054B9">
        <w:rPr>
          <w:sz w:val="24"/>
          <w:szCs w:val="24"/>
        </w:rPr>
        <w:t xml:space="preserve"> на </w:t>
      </w:r>
      <w:r w:rsidR="00846709" w:rsidRPr="005054B9">
        <w:rPr>
          <w:sz w:val="24"/>
          <w:szCs w:val="24"/>
        </w:rPr>
        <w:t>5</w:t>
      </w:r>
      <w:r w:rsidR="00495582" w:rsidRPr="005054B9">
        <w:rPr>
          <w:sz w:val="24"/>
          <w:szCs w:val="24"/>
        </w:rPr>
        <w:t xml:space="preserve">% </w:t>
      </w:r>
      <w:r w:rsidRPr="005054B9">
        <w:rPr>
          <w:sz w:val="24"/>
          <w:szCs w:val="24"/>
        </w:rPr>
        <w:t xml:space="preserve">или на </w:t>
      </w:r>
      <w:r w:rsidR="00846709" w:rsidRPr="005054B9">
        <w:rPr>
          <w:sz w:val="24"/>
          <w:szCs w:val="24"/>
        </w:rPr>
        <w:t>26,6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>.</w:t>
      </w:r>
      <w:r w:rsidR="005B4BE9" w:rsidRPr="005054B9">
        <w:rPr>
          <w:sz w:val="24"/>
          <w:szCs w:val="24"/>
        </w:rPr>
        <w:t xml:space="preserve"> </w:t>
      </w:r>
      <w:r w:rsidR="001C0343" w:rsidRPr="005054B9">
        <w:rPr>
          <w:sz w:val="24"/>
          <w:szCs w:val="24"/>
        </w:rPr>
        <w:t>больше</w:t>
      </w:r>
      <w:r w:rsidR="005B4BE9" w:rsidRPr="005054B9">
        <w:rPr>
          <w:sz w:val="24"/>
          <w:szCs w:val="24"/>
        </w:rPr>
        <w:t xml:space="preserve"> </w:t>
      </w:r>
      <w:r w:rsidR="00495582" w:rsidRPr="005054B9">
        <w:rPr>
          <w:sz w:val="24"/>
          <w:szCs w:val="24"/>
        </w:rPr>
        <w:t>уровня прошлого год</w:t>
      </w:r>
      <w:r w:rsidR="008A473E" w:rsidRPr="005054B9">
        <w:rPr>
          <w:sz w:val="24"/>
          <w:szCs w:val="24"/>
        </w:rPr>
        <w:t>а</w:t>
      </w:r>
      <w:r w:rsidR="00495582" w:rsidRPr="005054B9">
        <w:rPr>
          <w:sz w:val="24"/>
          <w:szCs w:val="24"/>
        </w:rPr>
        <w:t xml:space="preserve"> и 1</w:t>
      </w:r>
      <w:r w:rsidR="00846709" w:rsidRPr="005054B9">
        <w:rPr>
          <w:sz w:val="24"/>
          <w:szCs w:val="24"/>
        </w:rPr>
        <w:t>12</w:t>
      </w:r>
      <w:r w:rsidR="008A473E" w:rsidRPr="005054B9">
        <w:rPr>
          <w:sz w:val="24"/>
          <w:szCs w:val="24"/>
        </w:rPr>
        <w:t>% к плановым назначениям;</w:t>
      </w:r>
    </w:p>
    <w:p w:rsidR="00495582" w:rsidRPr="005054B9" w:rsidRDefault="005B4BE9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 xml:space="preserve">- </w:t>
      </w:r>
      <w:r w:rsidR="00495582" w:rsidRPr="005054B9">
        <w:rPr>
          <w:b/>
          <w:i/>
          <w:sz w:val="24"/>
          <w:szCs w:val="24"/>
        </w:rPr>
        <w:t>налога на товары (акцизы</w:t>
      </w:r>
      <w:r w:rsidRPr="005054B9">
        <w:rPr>
          <w:b/>
          <w:i/>
          <w:sz w:val="24"/>
          <w:szCs w:val="24"/>
        </w:rPr>
        <w:t xml:space="preserve"> по подакцизным товарам</w:t>
      </w:r>
      <w:r w:rsidR="00495582" w:rsidRPr="005054B9">
        <w:rPr>
          <w:b/>
          <w:i/>
          <w:sz w:val="24"/>
          <w:szCs w:val="24"/>
        </w:rPr>
        <w:t>)</w:t>
      </w:r>
      <w:r w:rsidR="008A473E" w:rsidRPr="005054B9">
        <w:rPr>
          <w:sz w:val="24"/>
          <w:szCs w:val="24"/>
        </w:rPr>
        <w:t xml:space="preserve"> поступило  в  202</w:t>
      </w:r>
      <w:r w:rsidR="00072650" w:rsidRPr="005054B9">
        <w:rPr>
          <w:sz w:val="24"/>
          <w:szCs w:val="24"/>
        </w:rPr>
        <w:t>2</w:t>
      </w:r>
      <w:r w:rsidR="00495582" w:rsidRPr="005054B9">
        <w:rPr>
          <w:sz w:val="24"/>
          <w:szCs w:val="24"/>
        </w:rPr>
        <w:t xml:space="preserve"> году  </w:t>
      </w:r>
      <w:r w:rsidR="001C0343" w:rsidRPr="005054B9">
        <w:rPr>
          <w:sz w:val="24"/>
          <w:szCs w:val="24"/>
        </w:rPr>
        <w:t>2</w:t>
      </w:r>
      <w:r w:rsidR="00846709" w:rsidRPr="005054B9">
        <w:rPr>
          <w:sz w:val="24"/>
          <w:szCs w:val="24"/>
        </w:rPr>
        <w:t>604,3</w:t>
      </w:r>
      <w:r w:rsidRPr="005054B9">
        <w:rPr>
          <w:sz w:val="24"/>
          <w:szCs w:val="24"/>
        </w:rPr>
        <w:t xml:space="preserve"> </w:t>
      </w:r>
      <w:proofErr w:type="spellStart"/>
      <w:r w:rsidR="00495582" w:rsidRPr="005054B9">
        <w:rPr>
          <w:sz w:val="24"/>
          <w:szCs w:val="24"/>
        </w:rPr>
        <w:t>тыс</w:t>
      </w:r>
      <w:proofErr w:type="gramStart"/>
      <w:r w:rsidR="00495582" w:rsidRPr="005054B9">
        <w:rPr>
          <w:sz w:val="24"/>
          <w:szCs w:val="24"/>
        </w:rPr>
        <w:t>.р</w:t>
      </w:r>
      <w:proofErr w:type="gramEnd"/>
      <w:r w:rsidR="00495582" w:rsidRPr="005054B9">
        <w:rPr>
          <w:sz w:val="24"/>
          <w:szCs w:val="24"/>
        </w:rPr>
        <w:t>уб</w:t>
      </w:r>
      <w:proofErr w:type="spellEnd"/>
      <w:r w:rsidR="00495582" w:rsidRPr="005054B9">
        <w:rPr>
          <w:sz w:val="24"/>
          <w:szCs w:val="24"/>
        </w:rPr>
        <w:t xml:space="preserve">., что </w:t>
      </w:r>
      <w:r w:rsidRPr="005054B9">
        <w:rPr>
          <w:sz w:val="24"/>
          <w:szCs w:val="24"/>
        </w:rPr>
        <w:t xml:space="preserve">на </w:t>
      </w:r>
      <w:r w:rsidR="00846709" w:rsidRPr="005054B9">
        <w:rPr>
          <w:sz w:val="24"/>
          <w:szCs w:val="24"/>
        </w:rPr>
        <w:t>23</w:t>
      </w:r>
      <w:r w:rsidR="00495582" w:rsidRPr="005054B9">
        <w:rPr>
          <w:sz w:val="24"/>
          <w:szCs w:val="24"/>
        </w:rPr>
        <w:t xml:space="preserve">% </w:t>
      </w:r>
      <w:r w:rsidR="001C0343" w:rsidRPr="005054B9">
        <w:rPr>
          <w:sz w:val="24"/>
          <w:szCs w:val="24"/>
        </w:rPr>
        <w:t xml:space="preserve">или на </w:t>
      </w:r>
      <w:r w:rsidR="00846709" w:rsidRPr="005054B9">
        <w:rPr>
          <w:sz w:val="24"/>
          <w:szCs w:val="24"/>
        </w:rPr>
        <w:t>488,2</w:t>
      </w:r>
      <w:r w:rsidRPr="005054B9">
        <w:rPr>
          <w:sz w:val="24"/>
          <w:szCs w:val="24"/>
        </w:rPr>
        <w:t xml:space="preserve"> тыс. руб.  </w:t>
      </w:r>
      <w:r w:rsidR="001C0343" w:rsidRPr="005054B9">
        <w:rPr>
          <w:sz w:val="24"/>
          <w:szCs w:val="24"/>
        </w:rPr>
        <w:t>больше</w:t>
      </w:r>
      <w:r w:rsidRPr="005054B9">
        <w:rPr>
          <w:sz w:val="24"/>
          <w:szCs w:val="24"/>
        </w:rPr>
        <w:t xml:space="preserve"> уровня прошлого года и </w:t>
      </w:r>
      <w:r w:rsidR="00846709" w:rsidRPr="005054B9">
        <w:rPr>
          <w:sz w:val="24"/>
          <w:szCs w:val="24"/>
        </w:rPr>
        <w:t>99</w:t>
      </w:r>
      <w:r w:rsidRPr="005054B9">
        <w:rPr>
          <w:sz w:val="24"/>
          <w:szCs w:val="24"/>
        </w:rPr>
        <w:t xml:space="preserve">% </w:t>
      </w:r>
      <w:r w:rsidR="00495582" w:rsidRPr="005054B9">
        <w:rPr>
          <w:sz w:val="24"/>
          <w:szCs w:val="24"/>
        </w:rPr>
        <w:t>от плановых назначений</w:t>
      </w:r>
      <w:r w:rsidR="008A473E" w:rsidRPr="005054B9">
        <w:rPr>
          <w:sz w:val="24"/>
          <w:szCs w:val="24"/>
        </w:rPr>
        <w:t xml:space="preserve"> текущего года;</w:t>
      </w:r>
    </w:p>
    <w:p w:rsidR="008A473E" w:rsidRPr="005054B9" w:rsidRDefault="008A473E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- единый сельско-хозяйственный налог</w:t>
      </w:r>
      <w:r w:rsidR="001C0343" w:rsidRPr="005054B9">
        <w:rPr>
          <w:sz w:val="24"/>
          <w:szCs w:val="24"/>
        </w:rPr>
        <w:t xml:space="preserve"> поступил в сумме </w:t>
      </w:r>
      <w:r w:rsidR="00DE0008" w:rsidRPr="005054B9">
        <w:rPr>
          <w:sz w:val="24"/>
          <w:szCs w:val="24"/>
        </w:rPr>
        <w:t>0,5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или </w:t>
      </w:r>
      <w:r w:rsidR="00DE0008" w:rsidRPr="005054B9">
        <w:rPr>
          <w:sz w:val="24"/>
          <w:szCs w:val="24"/>
        </w:rPr>
        <w:t>8</w:t>
      </w:r>
      <w:r w:rsidR="00846709" w:rsidRPr="005054B9">
        <w:rPr>
          <w:sz w:val="24"/>
          <w:szCs w:val="24"/>
        </w:rPr>
        <w:t>9</w:t>
      </w:r>
      <w:r w:rsidRPr="005054B9">
        <w:rPr>
          <w:sz w:val="24"/>
          <w:szCs w:val="24"/>
        </w:rPr>
        <w:t>% к плановым назначениям;</w:t>
      </w:r>
    </w:p>
    <w:p w:rsidR="00495582" w:rsidRPr="005054B9" w:rsidRDefault="005B4BE9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</w:t>
      </w:r>
      <w:r w:rsidR="00495582" w:rsidRPr="005054B9">
        <w:rPr>
          <w:b/>
          <w:i/>
          <w:sz w:val="24"/>
          <w:szCs w:val="24"/>
        </w:rPr>
        <w:t>налог на имущество физических лиц</w:t>
      </w:r>
      <w:r w:rsidR="00495582" w:rsidRPr="005054B9">
        <w:rPr>
          <w:sz w:val="24"/>
          <w:szCs w:val="24"/>
        </w:rPr>
        <w:t xml:space="preserve"> поступил в бюджет поселения </w:t>
      </w:r>
      <w:r w:rsidR="0065178F" w:rsidRPr="005054B9">
        <w:rPr>
          <w:sz w:val="24"/>
          <w:szCs w:val="24"/>
        </w:rPr>
        <w:t xml:space="preserve">в сумме </w:t>
      </w:r>
      <w:r w:rsidR="00DE0008" w:rsidRPr="005054B9">
        <w:rPr>
          <w:sz w:val="24"/>
          <w:szCs w:val="24"/>
        </w:rPr>
        <w:t>51,6</w:t>
      </w:r>
      <w:r w:rsidRPr="005054B9">
        <w:rPr>
          <w:sz w:val="24"/>
          <w:szCs w:val="24"/>
        </w:rPr>
        <w:t xml:space="preserve"> </w:t>
      </w:r>
      <w:proofErr w:type="spellStart"/>
      <w:r w:rsidR="00495582" w:rsidRPr="005054B9">
        <w:rPr>
          <w:sz w:val="24"/>
          <w:szCs w:val="24"/>
        </w:rPr>
        <w:t>тыс</w:t>
      </w:r>
      <w:proofErr w:type="gramStart"/>
      <w:r w:rsidR="00495582" w:rsidRPr="005054B9">
        <w:rPr>
          <w:sz w:val="24"/>
          <w:szCs w:val="24"/>
        </w:rPr>
        <w:t>.р</w:t>
      </w:r>
      <w:proofErr w:type="gramEnd"/>
      <w:r w:rsidR="00495582" w:rsidRPr="005054B9">
        <w:rPr>
          <w:sz w:val="24"/>
          <w:szCs w:val="24"/>
        </w:rPr>
        <w:t>уб</w:t>
      </w:r>
      <w:proofErr w:type="spellEnd"/>
      <w:r w:rsidR="00495582" w:rsidRPr="005054B9">
        <w:rPr>
          <w:sz w:val="24"/>
          <w:szCs w:val="24"/>
        </w:rPr>
        <w:t xml:space="preserve">. </w:t>
      </w:r>
      <w:r w:rsidR="001C0343" w:rsidRPr="005054B9">
        <w:rPr>
          <w:sz w:val="24"/>
          <w:szCs w:val="24"/>
        </w:rPr>
        <w:t>или 8</w:t>
      </w:r>
      <w:r w:rsidR="00DE0008" w:rsidRPr="005054B9">
        <w:rPr>
          <w:sz w:val="24"/>
          <w:szCs w:val="24"/>
        </w:rPr>
        <w:t>6</w:t>
      </w:r>
      <w:r w:rsidR="00495582" w:rsidRPr="005054B9">
        <w:rPr>
          <w:sz w:val="24"/>
          <w:szCs w:val="24"/>
        </w:rPr>
        <w:t>% к план</w:t>
      </w:r>
      <w:r w:rsidRPr="005054B9">
        <w:rPr>
          <w:sz w:val="24"/>
          <w:szCs w:val="24"/>
        </w:rPr>
        <w:t xml:space="preserve">овым назначениям и на </w:t>
      </w:r>
      <w:r w:rsidR="00DE0008" w:rsidRPr="005054B9">
        <w:rPr>
          <w:sz w:val="24"/>
          <w:szCs w:val="24"/>
        </w:rPr>
        <w:t>37,4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 xml:space="preserve">. </w:t>
      </w:r>
      <w:r w:rsidR="00DE0008" w:rsidRPr="005054B9">
        <w:rPr>
          <w:sz w:val="24"/>
          <w:szCs w:val="24"/>
        </w:rPr>
        <w:t>больше</w:t>
      </w:r>
      <w:r w:rsidR="00495582" w:rsidRPr="005054B9">
        <w:rPr>
          <w:sz w:val="24"/>
          <w:szCs w:val="24"/>
        </w:rPr>
        <w:t xml:space="preserve"> уровн</w:t>
      </w:r>
      <w:r w:rsidRPr="005054B9">
        <w:rPr>
          <w:sz w:val="24"/>
          <w:szCs w:val="24"/>
        </w:rPr>
        <w:t>я</w:t>
      </w:r>
      <w:r w:rsidR="00495582" w:rsidRPr="005054B9">
        <w:rPr>
          <w:sz w:val="24"/>
          <w:szCs w:val="24"/>
        </w:rPr>
        <w:t xml:space="preserve"> прошлого года.</w:t>
      </w:r>
    </w:p>
    <w:p w:rsidR="00495582" w:rsidRPr="005054B9" w:rsidRDefault="005B4BE9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</w:t>
      </w:r>
      <w:r w:rsidR="00495582" w:rsidRPr="005054B9">
        <w:rPr>
          <w:b/>
          <w:i/>
          <w:sz w:val="24"/>
          <w:szCs w:val="24"/>
        </w:rPr>
        <w:t>земельн</w:t>
      </w:r>
      <w:r w:rsidR="0065178F" w:rsidRPr="005054B9">
        <w:rPr>
          <w:b/>
          <w:i/>
          <w:sz w:val="24"/>
          <w:szCs w:val="24"/>
        </w:rPr>
        <w:t>ый</w:t>
      </w:r>
      <w:r w:rsidR="00495582" w:rsidRPr="005054B9">
        <w:rPr>
          <w:b/>
          <w:i/>
          <w:sz w:val="24"/>
          <w:szCs w:val="24"/>
        </w:rPr>
        <w:t xml:space="preserve"> налог</w:t>
      </w:r>
      <w:r w:rsidR="00495582" w:rsidRPr="005054B9">
        <w:rPr>
          <w:sz w:val="24"/>
          <w:szCs w:val="24"/>
        </w:rPr>
        <w:t xml:space="preserve"> поступил</w:t>
      </w:r>
      <w:r w:rsidR="0065178F" w:rsidRPr="005054B9">
        <w:rPr>
          <w:sz w:val="24"/>
          <w:szCs w:val="24"/>
        </w:rPr>
        <w:t xml:space="preserve"> в сумме</w:t>
      </w:r>
      <w:r w:rsidR="00495582" w:rsidRPr="005054B9">
        <w:rPr>
          <w:sz w:val="24"/>
          <w:szCs w:val="24"/>
        </w:rPr>
        <w:t xml:space="preserve"> </w:t>
      </w:r>
      <w:r w:rsidR="00DE0008" w:rsidRPr="005054B9">
        <w:rPr>
          <w:sz w:val="24"/>
          <w:szCs w:val="24"/>
        </w:rPr>
        <w:t>186,7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</w:t>
      </w:r>
      <w:r w:rsidR="00495582" w:rsidRPr="005054B9">
        <w:rPr>
          <w:sz w:val="24"/>
          <w:szCs w:val="24"/>
        </w:rPr>
        <w:t xml:space="preserve">или </w:t>
      </w:r>
      <w:r w:rsidR="001C0343" w:rsidRPr="005054B9">
        <w:rPr>
          <w:sz w:val="24"/>
          <w:szCs w:val="24"/>
        </w:rPr>
        <w:t>5</w:t>
      </w:r>
      <w:r w:rsidR="00DE0008" w:rsidRPr="005054B9">
        <w:rPr>
          <w:sz w:val="24"/>
          <w:szCs w:val="24"/>
        </w:rPr>
        <w:t>2</w:t>
      </w:r>
      <w:r w:rsidR="00495582" w:rsidRPr="005054B9">
        <w:rPr>
          <w:sz w:val="24"/>
          <w:szCs w:val="24"/>
        </w:rPr>
        <w:t>% к план</w:t>
      </w:r>
      <w:r w:rsidRPr="005054B9">
        <w:rPr>
          <w:sz w:val="24"/>
          <w:szCs w:val="24"/>
        </w:rPr>
        <w:t>овым назначениям</w:t>
      </w:r>
      <w:r w:rsidR="008A473E" w:rsidRPr="005054B9">
        <w:rPr>
          <w:sz w:val="24"/>
          <w:szCs w:val="24"/>
        </w:rPr>
        <w:t xml:space="preserve">   </w:t>
      </w:r>
      <w:r w:rsidR="00DE0008" w:rsidRPr="005054B9">
        <w:rPr>
          <w:sz w:val="24"/>
          <w:szCs w:val="24"/>
        </w:rPr>
        <w:t xml:space="preserve">и в 3,1 раза </w:t>
      </w:r>
      <w:r w:rsidR="00875CEF" w:rsidRPr="005054B9">
        <w:rPr>
          <w:sz w:val="24"/>
          <w:szCs w:val="24"/>
        </w:rPr>
        <w:t>меньше</w:t>
      </w:r>
      <w:r w:rsidR="00DE0008" w:rsidRPr="005054B9">
        <w:rPr>
          <w:sz w:val="24"/>
          <w:szCs w:val="24"/>
        </w:rPr>
        <w:t xml:space="preserve"> уровня</w:t>
      </w:r>
      <w:r w:rsidR="008A473E" w:rsidRPr="005054B9">
        <w:rPr>
          <w:sz w:val="24"/>
          <w:szCs w:val="24"/>
        </w:rPr>
        <w:t xml:space="preserve"> прошлого года;</w:t>
      </w:r>
    </w:p>
    <w:p w:rsidR="00495582" w:rsidRPr="005054B9" w:rsidRDefault="005B4BE9" w:rsidP="00E821A3">
      <w:pPr>
        <w:ind w:firstLine="851"/>
        <w:jc w:val="both"/>
        <w:rPr>
          <w:sz w:val="24"/>
          <w:szCs w:val="24"/>
        </w:rPr>
      </w:pPr>
      <w:r w:rsidRPr="005054B9">
        <w:rPr>
          <w:i/>
          <w:sz w:val="24"/>
          <w:szCs w:val="24"/>
        </w:rPr>
        <w:t xml:space="preserve">- </w:t>
      </w:r>
      <w:r w:rsidR="00495582" w:rsidRPr="005054B9">
        <w:rPr>
          <w:b/>
          <w:i/>
          <w:sz w:val="24"/>
          <w:szCs w:val="24"/>
        </w:rPr>
        <w:t>государственн</w:t>
      </w:r>
      <w:r w:rsidR="0065178F" w:rsidRPr="005054B9">
        <w:rPr>
          <w:b/>
          <w:i/>
          <w:sz w:val="24"/>
          <w:szCs w:val="24"/>
        </w:rPr>
        <w:t>ая пошлина</w:t>
      </w:r>
      <w:r w:rsidR="00495582" w:rsidRPr="005054B9">
        <w:rPr>
          <w:b/>
          <w:sz w:val="24"/>
          <w:szCs w:val="24"/>
        </w:rPr>
        <w:t xml:space="preserve"> </w:t>
      </w:r>
      <w:r w:rsidR="00495582" w:rsidRPr="005054B9">
        <w:rPr>
          <w:sz w:val="24"/>
          <w:szCs w:val="24"/>
        </w:rPr>
        <w:t>за совершение нотариальных действий поступил</w:t>
      </w:r>
      <w:r w:rsidR="0065178F" w:rsidRPr="005054B9">
        <w:rPr>
          <w:sz w:val="24"/>
          <w:szCs w:val="24"/>
        </w:rPr>
        <w:t>а</w:t>
      </w:r>
      <w:r w:rsidR="00495582" w:rsidRPr="005054B9">
        <w:rPr>
          <w:sz w:val="24"/>
          <w:szCs w:val="24"/>
        </w:rPr>
        <w:t xml:space="preserve"> в бюджет поселения  </w:t>
      </w:r>
      <w:r w:rsidR="00804280" w:rsidRPr="005054B9">
        <w:rPr>
          <w:sz w:val="24"/>
          <w:szCs w:val="24"/>
        </w:rPr>
        <w:t>7</w:t>
      </w:r>
      <w:r w:rsidR="00495582" w:rsidRPr="005054B9">
        <w:rPr>
          <w:sz w:val="24"/>
          <w:szCs w:val="24"/>
        </w:rPr>
        <w:t>,0</w:t>
      </w:r>
      <w:r w:rsidRPr="005054B9">
        <w:rPr>
          <w:sz w:val="24"/>
          <w:szCs w:val="24"/>
        </w:rPr>
        <w:t xml:space="preserve"> </w:t>
      </w:r>
      <w:proofErr w:type="spellStart"/>
      <w:r w:rsidR="00495582" w:rsidRPr="005054B9">
        <w:rPr>
          <w:sz w:val="24"/>
          <w:szCs w:val="24"/>
        </w:rPr>
        <w:t>тыс</w:t>
      </w:r>
      <w:proofErr w:type="gramStart"/>
      <w:r w:rsidR="00495582" w:rsidRPr="005054B9">
        <w:rPr>
          <w:sz w:val="24"/>
          <w:szCs w:val="24"/>
        </w:rPr>
        <w:t>.р</w:t>
      </w:r>
      <w:proofErr w:type="gramEnd"/>
      <w:r w:rsidR="00495582" w:rsidRPr="005054B9">
        <w:rPr>
          <w:sz w:val="24"/>
          <w:szCs w:val="24"/>
        </w:rPr>
        <w:t>уб</w:t>
      </w:r>
      <w:proofErr w:type="spellEnd"/>
      <w:r w:rsidR="00495582" w:rsidRPr="005054B9">
        <w:rPr>
          <w:sz w:val="24"/>
          <w:szCs w:val="24"/>
        </w:rPr>
        <w:t>.</w:t>
      </w:r>
      <w:r w:rsidR="00013C0E" w:rsidRPr="005054B9">
        <w:rPr>
          <w:sz w:val="24"/>
          <w:szCs w:val="24"/>
        </w:rPr>
        <w:t xml:space="preserve"> </w:t>
      </w:r>
      <w:r w:rsidR="00495582" w:rsidRPr="005054B9">
        <w:rPr>
          <w:sz w:val="24"/>
          <w:szCs w:val="24"/>
        </w:rPr>
        <w:t>или  1</w:t>
      </w:r>
      <w:r w:rsidR="001C0343" w:rsidRPr="005054B9">
        <w:rPr>
          <w:sz w:val="24"/>
          <w:szCs w:val="24"/>
        </w:rPr>
        <w:t>0</w:t>
      </w:r>
      <w:r w:rsidR="00495582" w:rsidRPr="005054B9">
        <w:rPr>
          <w:sz w:val="24"/>
          <w:szCs w:val="24"/>
        </w:rPr>
        <w:t>0% к план</w:t>
      </w:r>
      <w:r w:rsidRPr="005054B9">
        <w:rPr>
          <w:sz w:val="24"/>
          <w:szCs w:val="24"/>
        </w:rPr>
        <w:t xml:space="preserve">овым назначениям и на </w:t>
      </w:r>
      <w:r w:rsidR="00F13EB9" w:rsidRPr="005054B9">
        <w:rPr>
          <w:sz w:val="24"/>
          <w:szCs w:val="24"/>
        </w:rPr>
        <w:t xml:space="preserve"> уровн</w:t>
      </w:r>
      <w:r w:rsidR="001C0343" w:rsidRPr="005054B9">
        <w:rPr>
          <w:sz w:val="24"/>
          <w:szCs w:val="24"/>
        </w:rPr>
        <w:t>е 202</w:t>
      </w:r>
      <w:r w:rsidR="00072650" w:rsidRPr="005054B9">
        <w:rPr>
          <w:sz w:val="24"/>
          <w:szCs w:val="24"/>
        </w:rPr>
        <w:t>1</w:t>
      </w:r>
      <w:r w:rsidR="00F13EB9" w:rsidRPr="005054B9">
        <w:rPr>
          <w:sz w:val="24"/>
          <w:szCs w:val="24"/>
        </w:rPr>
        <w:t xml:space="preserve"> года</w:t>
      </w:r>
      <w:r w:rsidR="00495582" w:rsidRPr="005054B9">
        <w:rPr>
          <w:sz w:val="24"/>
          <w:szCs w:val="24"/>
        </w:rPr>
        <w:t>.</w:t>
      </w:r>
    </w:p>
    <w:p w:rsidR="00C14D81" w:rsidRPr="005054B9" w:rsidRDefault="00DE0008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</w:t>
      </w:r>
      <w:r w:rsidRPr="00C940EA">
        <w:rPr>
          <w:b/>
          <w:i/>
          <w:sz w:val="24"/>
          <w:szCs w:val="24"/>
        </w:rPr>
        <w:t>доходы от продажи имущества</w:t>
      </w:r>
      <w:r w:rsidR="00C14D81" w:rsidRPr="005054B9">
        <w:rPr>
          <w:sz w:val="24"/>
          <w:szCs w:val="24"/>
        </w:rPr>
        <w:t xml:space="preserve"> составили 38,5 </w:t>
      </w:r>
      <w:proofErr w:type="spellStart"/>
      <w:r w:rsidR="00C14D81" w:rsidRPr="005054B9">
        <w:rPr>
          <w:sz w:val="24"/>
          <w:szCs w:val="24"/>
        </w:rPr>
        <w:t>тыс</w:t>
      </w:r>
      <w:proofErr w:type="gramStart"/>
      <w:r w:rsidR="00C14D81" w:rsidRPr="005054B9">
        <w:rPr>
          <w:sz w:val="24"/>
          <w:szCs w:val="24"/>
        </w:rPr>
        <w:t>.р</w:t>
      </w:r>
      <w:proofErr w:type="gramEnd"/>
      <w:r w:rsidR="00C14D81" w:rsidRPr="005054B9">
        <w:rPr>
          <w:sz w:val="24"/>
          <w:szCs w:val="24"/>
        </w:rPr>
        <w:t>уб</w:t>
      </w:r>
      <w:proofErr w:type="spellEnd"/>
      <w:r w:rsidR="00C14D81" w:rsidRPr="005054B9">
        <w:rPr>
          <w:sz w:val="24"/>
          <w:szCs w:val="24"/>
        </w:rPr>
        <w:t>. или 100% от плановых назначений;</w:t>
      </w:r>
    </w:p>
    <w:p w:rsidR="00495582" w:rsidRPr="005054B9" w:rsidRDefault="00DE0008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</w:t>
      </w:r>
      <w:r w:rsidRPr="00C940EA">
        <w:rPr>
          <w:b/>
          <w:i/>
          <w:sz w:val="24"/>
          <w:szCs w:val="24"/>
        </w:rPr>
        <w:t>доходы от использования имущества</w:t>
      </w:r>
      <w:r w:rsidRPr="005054B9">
        <w:rPr>
          <w:sz w:val="24"/>
          <w:szCs w:val="24"/>
        </w:rPr>
        <w:t xml:space="preserve"> </w:t>
      </w:r>
      <w:r w:rsidR="00495582" w:rsidRPr="005054B9">
        <w:rPr>
          <w:sz w:val="24"/>
          <w:szCs w:val="24"/>
        </w:rPr>
        <w:t xml:space="preserve"> </w:t>
      </w:r>
      <w:r w:rsidR="00F13EB9" w:rsidRPr="005054B9">
        <w:rPr>
          <w:sz w:val="24"/>
          <w:szCs w:val="24"/>
        </w:rPr>
        <w:t>с</w:t>
      </w:r>
      <w:r w:rsidR="00495582" w:rsidRPr="005054B9">
        <w:rPr>
          <w:sz w:val="24"/>
          <w:szCs w:val="24"/>
        </w:rPr>
        <w:t>оставил</w:t>
      </w:r>
      <w:r w:rsidRPr="005054B9">
        <w:rPr>
          <w:sz w:val="24"/>
          <w:szCs w:val="24"/>
        </w:rPr>
        <w:t>и</w:t>
      </w:r>
      <w:r w:rsidR="00495582" w:rsidRPr="005054B9">
        <w:rPr>
          <w:sz w:val="24"/>
          <w:szCs w:val="24"/>
        </w:rPr>
        <w:t xml:space="preserve"> </w:t>
      </w:r>
      <w:r w:rsidR="00804280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>58,7</w:t>
      </w:r>
      <w:r w:rsidR="00F13EB9" w:rsidRPr="005054B9">
        <w:rPr>
          <w:sz w:val="24"/>
          <w:szCs w:val="24"/>
        </w:rPr>
        <w:t xml:space="preserve"> </w:t>
      </w:r>
      <w:proofErr w:type="spellStart"/>
      <w:r w:rsidR="00495582" w:rsidRPr="005054B9">
        <w:rPr>
          <w:sz w:val="24"/>
          <w:szCs w:val="24"/>
        </w:rPr>
        <w:t>тыс</w:t>
      </w:r>
      <w:proofErr w:type="gramStart"/>
      <w:r w:rsidR="00495582" w:rsidRPr="005054B9">
        <w:rPr>
          <w:sz w:val="24"/>
          <w:szCs w:val="24"/>
        </w:rPr>
        <w:t>.р</w:t>
      </w:r>
      <w:proofErr w:type="gramEnd"/>
      <w:r w:rsidR="00495582" w:rsidRPr="005054B9">
        <w:rPr>
          <w:sz w:val="24"/>
          <w:szCs w:val="24"/>
        </w:rPr>
        <w:t>уб</w:t>
      </w:r>
      <w:proofErr w:type="spellEnd"/>
      <w:r w:rsidR="00495582" w:rsidRPr="005054B9">
        <w:rPr>
          <w:sz w:val="24"/>
          <w:szCs w:val="24"/>
        </w:rPr>
        <w:t>.</w:t>
      </w:r>
      <w:r w:rsidR="00F13EB9" w:rsidRPr="005054B9">
        <w:rPr>
          <w:sz w:val="24"/>
          <w:szCs w:val="24"/>
        </w:rPr>
        <w:t xml:space="preserve"> или </w:t>
      </w:r>
      <w:r w:rsidRPr="005054B9">
        <w:rPr>
          <w:sz w:val="24"/>
          <w:szCs w:val="24"/>
        </w:rPr>
        <w:t>99</w:t>
      </w:r>
      <w:r w:rsidR="00495582" w:rsidRPr="005054B9">
        <w:rPr>
          <w:sz w:val="24"/>
          <w:szCs w:val="24"/>
        </w:rPr>
        <w:t>% к план</w:t>
      </w:r>
      <w:r w:rsidR="00F13EB9" w:rsidRPr="005054B9">
        <w:rPr>
          <w:sz w:val="24"/>
          <w:szCs w:val="24"/>
        </w:rPr>
        <w:t>овым назначениям.</w:t>
      </w:r>
    </w:p>
    <w:p w:rsidR="001710D9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Объем безвозмездных поступлений</w:t>
      </w:r>
      <w:r w:rsidRPr="005054B9">
        <w:rPr>
          <w:sz w:val="24"/>
          <w:szCs w:val="24"/>
        </w:rPr>
        <w:t xml:space="preserve"> из бюджетов других </w:t>
      </w:r>
      <w:r w:rsidR="007E759E" w:rsidRPr="005054B9">
        <w:rPr>
          <w:sz w:val="24"/>
          <w:szCs w:val="24"/>
        </w:rPr>
        <w:t>уровней в бюджет поселения в 202</w:t>
      </w:r>
      <w:r w:rsidR="00072650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году </w:t>
      </w:r>
      <w:r w:rsidR="001B6FA2" w:rsidRPr="005054B9">
        <w:rPr>
          <w:sz w:val="24"/>
          <w:szCs w:val="24"/>
        </w:rPr>
        <w:t>составил</w:t>
      </w:r>
      <w:r w:rsidR="002938CC" w:rsidRPr="005054B9">
        <w:rPr>
          <w:sz w:val="24"/>
          <w:szCs w:val="24"/>
        </w:rPr>
        <w:t xml:space="preserve"> </w:t>
      </w:r>
      <w:r w:rsidR="002B45B7" w:rsidRPr="005054B9">
        <w:rPr>
          <w:sz w:val="24"/>
          <w:szCs w:val="24"/>
        </w:rPr>
        <w:t>3</w:t>
      </w:r>
      <w:r w:rsidR="00C14D81" w:rsidRPr="005054B9">
        <w:rPr>
          <w:sz w:val="24"/>
          <w:szCs w:val="24"/>
        </w:rPr>
        <w:t>2 145,2</w:t>
      </w:r>
      <w:r w:rsidR="00495582" w:rsidRPr="005054B9">
        <w:rPr>
          <w:sz w:val="24"/>
          <w:szCs w:val="24"/>
        </w:rPr>
        <w:t xml:space="preserve"> </w:t>
      </w:r>
      <w:proofErr w:type="spellStart"/>
      <w:r w:rsidR="002938CC" w:rsidRPr="005054B9">
        <w:rPr>
          <w:sz w:val="24"/>
          <w:szCs w:val="24"/>
        </w:rPr>
        <w:t>тыс</w:t>
      </w:r>
      <w:proofErr w:type="gramStart"/>
      <w:r w:rsidR="002938CC" w:rsidRPr="005054B9">
        <w:rPr>
          <w:sz w:val="24"/>
          <w:szCs w:val="24"/>
        </w:rPr>
        <w:t>.р</w:t>
      </w:r>
      <w:proofErr w:type="gramEnd"/>
      <w:r w:rsidR="002938CC" w:rsidRPr="005054B9">
        <w:rPr>
          <w:sz w:val="24"/>
          <w:szCs w:val="24"/>
        </w:rPr>
        <w:t>уб</w:t>
      </w:r>
      <w:proofErr w:type="spellEnd"/>
      <w:r w:rsidR="002938CC" w:rsidRPr="005054B9">
        <w:rPr>
          <w:sz w:val="24"/>
          <w:szCs w:val="24"/>
        </w:rPr>
        <w:t>.</w:t>
      </w:r>
      <w:r w:rsidR="00495582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или </w:t>
      </w:r>
      <w:r w:rsidR="007E759E" w:rsidRPr="005054B9">
        <w:rPr>
          <w:sz w:val="24"/>
          <w:szCs w:val="24"/>
        </w:rPr>
        <w:t>9</w:t>
      </w:r>
      <w:r w:rsidR="00C14D81" w:rsidRPr="005054B9">
        <w:rPr>
          <w:sz w:val="24"/>
          <w:szCs w:val="24"/>
        </w:rPr>
        <w:t>9</w:t>
      </w:r>
      <w:r w:rsidRPr="005054B9">
        <w:rPr>
          <w:sz w:val="24"/>
          <w:szCs w:val="24"/>
        </w:rPr>
        <w:t>%</w:t>
      </w:r>
      <w:r w:rsidR="00DB1B2B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к план</w:t>
      </w:r>
      <w:r w:rsidR="009D57EA" w:rsidRPr="005054B9">
        <w:rPr>
          <w:sz w:val="24"/>
          <w:szCs w:val="24"/>
        </w:rPr>
        <w:t>овым назначениям</w:t>
      </w:r>
      <w:r w:rsidR="00DB1B2B" w:rsidRPr="005054B9">
        <w:rPr>
          <w:sz w:val="24"/>
          <w:szCs w:val="24"/>
        </w:rPr>
        <w:t xml:space="preserve"> и </w:t>
      </w:r>
      <w:r w:rsidR="00996722" w:rsidRPr="005054B9">
        <w:rPr>
          <w:sz w:val="24"/>
          <w:szCs w:val="24"/>
        </w:rPr>
        <w:t>с у</w:t>
      </w:r>
      <w:r w:rsidR="00C14D81" w:rsidRPr="005054B9">
        <w:rPr>
          <w:sz w:val="24"/>
          <w:szCs w:val="24"/>
        </w:rPr>
        <w:t>меньшением</w:t>
      </w:r>
      <w:r w:rsidR="002B45B7" w:rsidRPr="005054B9">
        <w:rPr>
          <w:sz w:val="24"/>
          <w:szCs w:val="24"/>
        </w:rPr>
        <w:t xml:space="preserve"> к уровню 202</w:t>
      </w:r>
      <w:r w:rsidR="00C14D81" w:rsidRPr="005054B9">
        <w:rPr>
          <w:sz w:val="24"/>
          <w:szCs w:val="24"/>
        </w:rPr>
        <w:t>1</w:t>
      </w:r>
      <w:r w:rsidR="00996722" w:rsidRPr="005054B9">
        <w:rPr>
          <w:sz w:val="24"/>
          <w:szCs w:val="24"/>
        </w:rPr>
        <w:t xml:space="preserve"> года </w:t>
      </w:r>
      <w:r w:rsidR="00C14D81" w:rsidRPr="005054B9">
        <w:rPr>
          <w:sz w:val="24"/>
          <w:szCs w:val="24"/>
        </w:rPr>
        <w:t>на</w:t>
      </w:r>
      <w:r w:rsidR="00996722" w:rsidRPr="005054B9">
        <w:rPr>
          <w:sz w:val="24"/>
          <w:szCs w:val="24"/>
        </w:rPr>
        <w:t xml:space="preserve"> </w:t>
      </w:r>
      <w:r w:rsidR="002B45B7" w:rsidRPr="005054B9">
        <w:rPr>
          <w:sz w:val="24"/>
          <w:szCs w:val="24"/>
        </w:rPr>
        <w:t>1</w:t>
      </w:r>
      <w:r w:rsidR="00C14D81" w:rsidRPr="005054B9">
        <w:rPr>
          <w:sz w:val="24"/>
          <w:szCs w:val="24"/>
        </w:rPr>
        <w:t> 097,9</w:t>
      </w:r>
      <w:r w:rsidR="00996722" w:rsidRPr="005054B9">
        <w:rPr>
          <w:sz w:val="24"/>
          <w:szCs w:val="24"/>
        </w:rPr>
        <w:t xml:space="preserve"> </w:t>
      </w:r>
      <w:proofErr w:type="spellStart"/>
      <w:r w:rsidR="00996722" w:rsidRPr="005054B9">
        <w:rPr>
          <w:sz w:val="24"/>
          <w:szCs w:val="24"/>
        </w:rPr>
        <w:t>тыс.руб</w:t>
      </w:r>
      <w:proofErr w:type="spellEnd"/>
      <w:r w:rsidR="00996722" w:rsidRPr="005054B9">
        <w:rPr>
          <w:sz w:val="24"/>
          <w:szCs w:val="24"/>
        </w:rPr>
        <w:t xml:space="preserve">., </w:t>
      </w:r>
      <w:r w:rsidR="00F13EB9" w:rsidRPr="005054B9">
        <w:rPr>
          <w:sz w:val="24"/>
          <w:szCs w:val="24"/>
        </w:rPr>
        <w:t>в том числе:</w:t>
      </w:r>
    </w:p>
    <w:p w:rsidR="00DB1B2B" w:rsidRPr="005054B9" w:rsidRDefault="00F13EB9" w:rsidP="00E821A3">
      <w:pPr>
        <w:ind w:firstLine="851"/>
        <w:jc w:val="both"/>
        <w:rPr>
          <w:sz w:val="24"/>
          <w:szCs w:val="24"/>
        </w:rPr>
      </w:pPr>
      <w:r w:rsidRPr="005054B9">
        <w:rPr>
          <w:i/>
          <w:sz w:val="24"/>
          <w:szCs w:val="24"/>
        </w:rPr>
        <w:t xml:space="preserve">- </w:t>
      </w:r>
      <w:r w:rsidR="001710D9" w:rsidRPr="005054B9">
        <w:rPr>
          <w:b/>
          <w:i/>
          <w:sz w:val="24"/>
          <w:szCs w:val="24"/>
        </w:rPr>
        <w:t>дотаци</w:t>
      </w:r>
      <w:r w:rsidR="00DB1B2B" w:rsidRPr="005054B9">
        <w:rPr>
          <w:b/>
          <w:i/>
          <w:sz w:val="24"/>
          <w:szCs w:val="24"/>
        </w:rPr>
        <w:t>и на выравнивание</w:t>
      </w:r>
      <w:r w:rsidR="00DB1B2B" w:rsidRPr="005054B9">
        <w:rPr>
          <w:b/>
          <w:sz w:val="24"/>
          <w:szCs w:val="24"/>
        </w:rPr>
        <w:t xml:space="preserve"> бюджетной </w:t>
      </w:r>
      <w:r w:rsidR="00DB1B2B" w:rsidRPr="005054B9">
        <w:rPr>
          <w:sz w:val="24"/>
          <w:szCs w:val="24"/>
        </w:rPr>
        <w:t xml:space="preserve">обеспеченности поселения </w:t>
      </w:r>
      <w:r w:rsidR="001710D9" w:rsidRPr="005054B9">
        <w:rPr>
          <w:sz w:val="24"/>
          <w:szCs w:val="24"/>
        </w:rPr>
        <w:t xml:space="preserve"> поступил</w:t>
      </w:r>
      <w:r w:rsidR="00CB5D54" w:rsidRPr="005054B9">
        <w:rPr>
          <w:sz w:val="24"/>
          <w:szCs w:val="24"/>
        </w:rPr>
        <w:t xml:space="preserve">о в бюджет </w:t>
      </w:r>
      <w:r w:rsidR="00DB1B2B" w:rsidRPr="005054B9">
        <w:rPr>
          <w:sz w:val="24"/>
          <w:szCs w:val="24"/>
        </w:rPr>
        <w:t xml:space="preserve">в </w:t>
      </w:r>
      <w:r w:rsidR="001710D9" w:rsidRPr="005054B9">
        <w:rPr>
          <w:sz w:val="24"/>
          <w:szCs w:val="24"/>
        </w:rPr>
        <w:t xml:space="preserve"> </w:t>
      </w:r>
      <w:r w:rsidR="00CB5D54" w:rsidRPr="005054B9">
        <w:rPr>
          <w:sz w:val="24"/>
          <w:szCs w:val="24"/>
        </w:rPr>
        <w:t xml:space="preserve">объеме </w:t>
      </w:r>
      <w:r w:rsidR="001455AD" w:rsidRPr="005054B9">
        <w:rPr>
          <w:sz w:val="24"/>
          <w:szCs w:val="24"/>
        </w:rPr>
        <w:t>1</w:t>
      </w:r>
      <w:r w:rsidR="00C14D81" w:rsidRPr="005054B9">
        <w:rPr>
          <w:sz w:val="24"/>
          <w:szCs w:val="24"/>
        </w:rPr>
        <w:t>6 358,8</w:t>
      </w:r>
      <w:r w:rsidR="00DB1B2B" w:rsidRPr="005054B9">
        <w:rPr>
          <w:sz w:val="24"/>
          <w:szCs w:val="24"/>
        </w:rPr>
        <w:t xml:space="preserve"> </w:t>
      </w:r>
      <w:proofErr w:type="spellStart"/>
      <w:r w:rsidR="001710D9" w:rsidRPr="005054B9">
        <w:rPr>
          <w:sz w:val="24"/>
          <w:szCs w:val="24"/>
        </w:rPr>
        <w:t>тыс</w:t>
      </w:r>
      <w:proofErr w:type="gramStart"/>
      <w:r w:rsidR="001710D9" w:rsidRPr="005054B9">
        <w:rPr>
          <w:sz w:val="24"/>
          <w:szCs w:val="24"/>
        </w:rPr>
        <w:t>.р</w:t>
      </w:r>
      <w:proofErr w:type="gramEnd"/>
      <w:r w:rsidR="001710D9" w:rsidRPr="005054B9">
        <w:rPr>
          <w:sz w:val="24"/>
          <w:szCs w:val="24"/>
        </w:rPr>
        <w:t>уб</w:t>
      </w:r>
      <w:proofErr w:type="spellEnd"/>
      <w:r w:rsidR="001710D9" w:rsidRPr="005054B9">
        <w:rPr>
          <w:sz w:val="24"/>
          <w:szCs w:val="24"/>
        </w:rPr>
        <w:t xml:space="preserve">. или </w:t>
      </w:r>
      <w:r w:rsidR="00DB1B2B" w:rsidRPr="005054B9">
        <w:rPr>
          <w:sz w:val="24"/>
          <w:szCs w:val="24"/>
        </w:rPr>
        <w:t>1</w:t>
      </w:r>
      <w:r w:rsidR="001710D9" w:rsidRPr="005054B9">
        <w:rPr>
          <w:sz w:val="24"/>
          <w:szCs w:val="24"/>
        </w:rPr>
        <w:t>00% к план</w:t>
      </w:r>
      <w:r w:rsidR="00DB1B2B" w:rsidRPr="005054B9">
        <w:rPr>
          <w:sz w:val="24"/>
          <w:szCs w:val="24"/>
        </w:rPr>
        <w:t xml:space="preserve">овым назначениям и на </w:t>
      </w:r>
      <w:r w:rsidR="002A6E73" w:rsidRPr="005054B9">
        <w:rPr>
          <w:sz w:val="24"/>
          <w:szCs w:val="24"/>
        </w:rPr>
        <w:t>417,9</w:t>
      </w:r>
      <w:r w:rsidR="00DB1B2B" w:rsidRPr="005054B9">
        <w:rPr>
          <w:sz w:val="24"/>
          <w:szCs w:val="24"/>
        </w:rPr>
        <w:t xml:space="preserve"> </w:t>
      </w:r>
      <w:proofErr w:type="spellStart"/>
      <w:r w:rsidR="00DB1B2B" w:rsidRPr="005054B9">
        <w:rPr>
          <w:sz w:val="24"/>
          <w:szCs w:val="24"/>
        </w:rPr>
        <w:t>тыс.руб</w:t>
      </w:r>
      <w:proofErr w:type="spellEnd"/>
      <w:r w:rsidR="00DB1B2B" w:rsidRPr="005054B9">
        <w:rPr>
          <w:sz w:val="24"/>
          <w:szCs w:val="24"/>
        </w:rPr>
        <w:t>. больше уровня прошлого года;</w:t>
      </w:r>
    </w:p>
    <w:p w:rsidR="002A6E73" w:rsidRPr="005054B9" w:rsidRDefault="002A6E73" w:rsidP="002A6E73">
      <w:pPr>
        <w:ind w:firstLine="851"/>
        <w:jc w:val="both"/>
        <w:rPr>
          <w:sz w:val="24"/>
          <w:szCs w:val="24"/>
        </w:rPr>
      </w:pPr>
      <w:r w:rsidRPr="005054B9">
        <w:rPr>
          <w:i/>
          <w:sz w:val="24"/>
          <w:szCs w:val="24"/>
        </w:rPr>
        <w:t xml:space="preserve">- </w:t>
      </w:r>
      <w:r w:rsidRPr="005054B9">
        <w:rPr>
          <w:b/>
          <w:i/>
          <w:sz w:val="24"/>
          <w:szCs w:val="24"/>
        </w:rPr>
        <w:t>дотация на премирование победителей Всероссийского конкурса «Лучшая муниципальная практика»</w:t>
      </w:r>
      <w:r w:rsidRPr="005054B9">
        <w:rPr>
          <w:sz w:val="24"/>
          <w:szCs w:val="24"/>
        </w:rPr>
        <w:t xml:space="preserve">  поступила в бюджет в  объеме 13 500,0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 или 100% к плановым назначениям.</w:t>
      </w:r>
    </w:p>
    <w:p w:rsidR="009318F7" w:rsidRPr="005054B9" w:rsidRDefault="002A6E73" w:rsidP="00E821A3">
      <w:pPr>
        <w:ind w:firstLine="851"/>
        <w:contextualSpacing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С</w:t>
      </w:r>
      <w:r w:rsidR="001710D9" w:rsidRPr="005054B9">
        <w:rPr>
          <w:b/>
          <w:sz w:val="24"/>
          <w:szCs w:val="24"/>
        </w:rPr>
        <w:t xml:space="preserve">убсидии бюджету поселения поступили </w:t>
      </w:r>
      <w:r w:rsidR="001710D9" w:rsidRPr="005054B9">
        <w:rPr>
          <w:sz w:val="24"/>
          <w:szCs w:val="24"/>
        </w:rPr>
        <w:t xml:space="preserve">в </w:t>
      </w:r>
      <w:r w:rsidR="002740CE" w:rsidRPr="005054B9">
        <w:rPr>
          <w:sz w:val="24"/>
          <w:szCs w:val="24"/>
        </w:rPr>
        <w:t xml:space="preserve">объеме  </w:t>
      </w:r>
      <w:r w:rsidR="007E759E" w:rsidRPr="005054B9">
        <w:rPr>
          <w:sz w:val="24"/>
          <w:szCs w:val="24"/>
        </w:rPr>
        <w:t>1</w:t>
      </w:r>
      <w:r w:rsidRPr="005054B9">
        <w:rPr>
          <w:sz w:val="24"/>
          <w:szCs w:val="24"/>
        </w:rPr>
        <w:t> 876,3</w:t>
      </w:r>
      <w:r w:rsidR="00DB1B2B" w:rsidRPr="005054B9">
        <w:rPr>
          <w:sz w:val="24"/>
          <w:szCs w:val="24"/>
        </w:rPr>
        <w:t xml:space="preserve"> </w:t>
      </w:r>
      <w:proofErr w:type="spellStart"/>
      <w:r w:rsidR="001710D9" w:rsidRPr="005054B9">
        <w:rPr>
          <w:sz w:val="24"/>
          <w:szCs w:val="24"/>
        </w:rPr>
        <w:t>тыс</w:t>
      </w:r>
      <w:proofErr w:type="gramStart"/>
      <w:r w:rsidR="001710D9" w:rsidRPr="005054B9">
        <w:rPr>
          <w:sz w:val="24"/>
          <w:szCs w:val="24"/>
        </w:rPr>
        <w:t>.р</w:t>
      </w:r>
      <w:proofErr w:type="gramEnd"/>
      <w:r w:rsidR="001710D9" w:rsidRPr="005054B9">
        <w:rPr>
          <w:sz w:val="24"/>
          <w:szCs w:val="24"/>
        </w:rPr>
        <w:t>уб</w:t>
      </w:r>
      <w:proofErr w:type="spellEnd"/>
      <w:r w:rsidR="001710D9" w:rsidRPr="005054B9">
        <w:rPr>
          <w:sz w:val="24"/>
          <w:szCs w:val="24"/>
        </w:rPr>
        <w:t xml:space="preserve">. </w:t>
      </w:r>
      <w:r w:rsidR="000B4CE5" w:rsidRPr="005054B9">
        <w:rPr>
          <w:sz w:val="24"/>
          <w:szCs w:val="24"/>
        </w:rPr>
        <w:t xml:space="preserve">или </w:t>
      </w:r>
      <w:r w:rsidRPr="005054B9">
        <w:rPr>
          <w:sz w:val="24"/>
          <w:szCs w:val="24"/>
        </w:rPr>
        <w:t>100</w:t>
      </w:r>
      <w:r w:rsidR="00F30555" w:rsidRPr="005054B9">
        <w:rPr>
          <w:sz w:val="24"/>
          <w:szCs w:val="24"/>
        </w:rPr>
        <w:t>% к плановым назначениям, в том числе</w:t>
      </w:r>
      <w:r w:rsidR="00DE3B9D" w:rsidRPr="005054B9">
        <w:rPr>
          <w:sz w:val="24"/>
          <w:szCs w:val="24"/>
        </w:rPr>
        <w:t xml:space="preserve">: </w:t>
      </w:r>
    </w:p>
    <w:p w:rsidR="002A6E73" w:rsidRPr="005054B9" w:rsidRDefault="002A6E73" w:rsidP="002A6E73">
      <w:pPr>
        <w:tabs>
          <w:tab w:val="left" w:pos="993"/>
        </w:tabs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b/>
          <w:i/>
          <w:sz w:val="24"/>
          <w:szCs w:val="24"/>
        </w:rPr>
        <w:t>-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(Гранты</w:t>
      </w:r>
      <w:r w:rsidRPr="005054B9">
        <w:rPr>
          <w:rFonts w:eastAsia="Times New Roman" w:cs="Times New Roman"/>
          <w:b/>
          <w:sz w:val="24"/>
          <w:szCs w:val="24"/>
        </w:rPr>
        <w:t>)</w:t>
      </w:r>
      <w:r w:rsidRPr="005054B9">
        <w:rPr>
          <w:rFonts w:eastAsia="Times New Roman" w:cs="Times New Roman"/>
          <w:sz w:val="24"/>
          <w:szCs w:val="24"/>
        </w:rPr>
        <w:t xml:space="preserve"> поступило 805,0 </w:t>
      </w:r>
      <w:proofErr w:type="spellStart"/>
      <w:r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Pr="005054B9">
        <w:rPr>
          <w:rFonts w:eastAsia="Times New Roman" w:cs="Times New Roman"/>
          <w:b/>
          <w:sz w:val="24"/>
          <w:szCs w:val="24"/>
        </w:rPr>
        <w:t>.</w:t>
      </w:r>
      <w:r w:rsidRPr="005054B9">
        <w:rPr>
          <w:rFonts w:eastAsia="Times New Roman" w:cs="Times New Roman"/>
          <w:sz w:val="24"/>
          <w:szCs w:val="24"/>
        </w:rPr>
        <w:t>р</w:t>
      </w:r>
      <w:proofErr w:type="gramEnd"/>
      <w:r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Pr="005054B9">
        <w:rPr>
          <w:rFonts w:eastAsia="Times New Roman" w:cs="Times New Roman"/>
          <w:sz w:val="24"/>
          <w:szCs w:val="24"/>
        </w:rPr>
        <w:t>. или 100% от запланированного;</w:t>
      </w:r>
    </w:p>
    <w:p w:rsidR="002A6E73" w:rsidRPr="005054B9" w:rsidRDefault="002A6E73" w:rsidP="002A6E73">
      <w:pPr>
        <w:tabs>
          <w:tab w:val="left" w:pos="993"/>
        </w:tabs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b/>
          <w:sz w:val="24"/>
          <w:szCs w:val="24"/>
        </w:rPr>
        <w:t xml:space="preserve">- </w:t>
      </w:r>
      <w:r w:rsidRPr="005054B9">
        <w:rPr>
          <w:rFonts w:eastAsia="Times New Roman" w:cs="Times New Roman"/>
          <w:b/>
          <w:i/>
          <w:sz w:val="24"/>
          <w:szCs w:val="24"/>
        </w:rPr>
        <w:t>субсидия на реализацию мероприятий перечня проектов народных инициатив</w:t>
      </w:r>
      <w:r w:rsidRPr="005054B9">
        <w:rPr>
          <w:rFonts w:eastAsia="Times New Roman" w:cs="Times New Roman"/>
          <w:b/>
          <w:sz w:val="24"/>
          <w:szCs w:val="24"/>
        </w:rPr>
        <w:t xml:space="preserve"> </w:t>
      </w:r>
      <w:r w:rsidRPr="005054B9">
        <w:rPr>
          <w:rFonts w:eastAsia="Times New Roman" w:cs="Times New Roman"/>
          <w:sz w:val="24"/>
          <w:szCs w:val="24"/>
        </w:rPr>
        <w:t xml:space="preserve">поступила в бюджет поселения в полном объеме в сумме  400,0 </w:t>
      </w:r>
      <w:proofErr w:type="spellStart"/>
      <w:r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Pr="005054B9">
        <w:rPr>
          <w:rFonts w:eastAsia="Times New Roman" w:cs="Times New Roman"/>
          <w:sz w:val="24"/>
          <w:szCs w:val="24"/>
        </w:rPr>
        <w:t>.р</w:t>
      </w:r>
      <w:proofErr w:type="gramEnd"/>
      <w:r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Pr="005054B9">
        <w:rPr>
          <w:rFonts w:eastAsia="Times New Roman" w:cs="Times New Roman"/>
          <w:sz w:val="24"/>
          <w:szCs w:val="24"/>
        </w:rPr>
        <w:t>.;</w:t>
      </w:r>
    </w:p>
    <w:p w:rsidR="002A6E73" w:rsidRPr="005054B9" w:rsidRDefault="002A6E73" w:rsidP="002A6E73">
      <w:pPr>
        <w:tabs>
          <w:tab w:val="left" w:pos="993"/>
        </w:tabs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b/>
          <w:i/>
          <w:sz w:val="24"/>
          <w:szCs w:val="24"/>
        </w:rPr>
        <w:t>- субсидия на развитие домов культуры</w:t>
      </w:r>
      <w:r w:rsidRPr="005054B9">
        <w:rPr>
          <w:rFonts w:eastAsia="Times New Roman" w:cs="Times New Roman"/>
          <w:sz w:val="24"/>
          <w:szCs w:val="24"/>
        </w:rPr>
        <w:t xml:space="preserve"> поступила в бюджет поселения в сумме</w:t>
      </w:r>
      <w:r w:rsidRPr="005054B9">
        <w:rPr>
          <w:rFonts w:eastAsia="Times New Roman" w:cs="Times New Roman"/>
          <w:b/>
          <w:sz w:val="24"/>
          <w:szCs w:val="24"/>
        </w:rPr>
        <w:t xml:space="preserve"> </w:t>
      </w:r>
      <w:r w:rsidRPr="005054B9">
        <w:rPr>
          <w:rFonts w:eastAsia="Times New Roman" w:cs="Times New Roman"/>
          <w:sz w:val="24"/>
          <w:szCs w:val="24"/>
        </w:rPr>
        <w:t xml:space="preserve"> 671 300   рублей или 100% </w:t>
      </w:r>
      <w:proofErr w:type="gramStart"/>
      <w:r w:rsidRPr="005054B9">
        <w:rPr>
          <w:rFonts w:eastAsia="Times New Roman" w:cs="Times New Roman"/>
          <w:sz w:val="24"/>
          <w:szCs w:val="24"/>
        </w:rPr>
        <w:t>от</w:t>
      </w:r>
      <w:proofErr w:type="gramEnd"/>
      <w:r w:rsidRPr="005054B9">
        <w:rPr>
          <w:rFonts w:eastAsia="Times New Roman" w:cs="Times New Roman"/>
          <w:sz w:val="24"/>
          <w:szCs w:val="24"/>
        </w:rPr>
        <w:t xml:space="preserve"> запланированного.</w:t>
      </w:r>
    </w:p>
    <w:p w:rsidR="00534F0C" w:rsidRPr="005054B9" w:rsidRDefault="001710D9" w:rsidP="00875CEF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054B9">
        <w:rPr>
          <w:b/>
          <w:i/>
          <w:sz w:val="24"/>
          <w:szCs w:val="24"/>
        </w:rPr>
        <w:t>- субвенци</w:t>
      </w:r>
      <w:r w:rsidR="000B4CE5" w:rsidRPr="005054B9">
        <w:rPr>
          <w:b/>
          <w:i/>
          <w:sz w:val="24"/>
          <w:szCs w:val="24"/>
        </w:rPr>
        <w:t>я</w:t>
      </w:r>
      <w:r w:rsidRPr="005054B9">
        <w:rPr>
          <w:b/>
          <w:sz w:val="24"/>
          <w:szCs w:val="24"/>
        </w:rPr>
        <w:t xml:space="preserve"> </w:t>
      </w:r>
      <w:r w:rsidR="00DE3B9D" w:rsidRPr="005054B9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5054B9">
        <w:rPr>
          <w:sz w:val="24"/>
          <w:szCs w:val="24"/>
        </w:rPr>
        <w:t>из федерального бюджета поступил</w:t>
      </w:r>
      <w:r w:rsidR="000B4CE5" w:rsidRPr="005054B9">
        <w:rPr>
          <w:sz w:val="24"/>
          <w:szCs w:val="24"/>
        </w:rPr>
        <w:t xml:space="preserve">а </w:t>
      </w:r>
      <w:r w:rsidRPr="005054B9">
        <w:rPr>
          <w:sz w:val="24"/>
          <w:szCs w:val="24"/>
        </w:rPr>
        <w:t xml:space="preserve"> в </w:t>
      </w:r>
      <w:r w:rsidR="00DE3B9D" w:rsidRPr="005054B9">
        <w:rPr>
          <w:sz w:val="24"/>
          <w:szCs w:val="24"/>
        </w:rPr>
        <w:t xml:space="preserve"> сумме 1</w:t>
      </w:r>
      <w:r w:rsidR="001F300E" w:rsidRPr="005054B9">
        <w:rPr>
          <w:sz w:val="24"/>
          <w:szCs w:val="24"/>
        </w:rPr>
        <w:t>51,6</w:t>
      </w:r>
      <w:r w:rsidR="00DE3B9D" w:rsidRPr="005054B9">
        <w:rPr>
          <w:sz w:val="24"/>
          <w:szCs w:val="24"/>
        </w:rPr>
        <w:t xml:space="preserve"> </w:t>
      </w:r>
      <w:proofErr w:type="spellStart"/>
      <w:r w:rsidR="00DE3B9D" w:rsidRPr="005054B9">
        <w:rPr>
          <w:sz w:val="24"/>
          <w:szCs w:val="24"/>
        </w:rPr>
        <w:t>тыс</w:t>
      </w:r>
      <w:proofErr w:type="gramStart"/>
      <w:r w:rsidR="00DE3B9D" w:rsidRPr="005054B9">
        <w:rPr>
          <w:sz w:val="24"/>
          <w:szCs w:val="24"/>
        </w:rPr>
        <w:t>.р</w:t>
      </w:r>
      <w:proofErr w:type="gramEnd"/>
      <w:r w:rsidR="00DE3B9D" w:rsidRPr="005054B9">
        <w:rPr>
          <w:sz w:val="24"/>
          <w:szCs w:val="24"/>
        </w:rPr>
        <w:t>уб</w:t>
      </w:r>
      <w:proofErr w:type="spellEnd"/>
      <w:r w:rsidR="00DE3B9D" w:rsidRPr="005054B9">
        <w:rPr>
          <w:sz w:val="24"/>
          <w:szCs w:val="24"/>
        </w:rPr>
        <w:t xml:space="preserve">. или </w:t>
      </w:r>
      <w:r w:rsidR="008C6FDC" w:rsidRPr="005054B9">
        <w:rPr>
          <w:sz w:val="24"/>
          <w:szCs w:val="24"/>
        </w:rPr>
        <w:t>100</w:t>
      </w:r>
      <w:r w:rsidR="00DE3B9D" w:rsidRPr="005054B9">
        <w:rPr>
          <w:sz w:val="24"/>
          <w:szCs w:val="24"/>
        </w:rPr>
        <w:t xml:space="preserve">% к плановым назначениям и на </w:t>
      </w:r>
      <w:r w:rsidR="001F300E" w:rsidRPr="005054B9">
        <w:rPr>
          <w:sz w:val="24"/>
          <w:szCs w:val="24"/>
        </w:rPr>
        <w:t>19,6</w:t>
      </w:r>
      <w:r w:rsidRPr="005054B9">
        <w:rPr>
          <w:sz w:val="24"/>
          <w:szCs w:val="24"/>
        </w:rPr>
        <w:t xml:space="preserve"> тыс. руб.</w:t>
      </w:r>
      <w:r w:rsidR="00996722" w:rsidRPr="005054B9">
        <w:rPr>
          <w:sz w:val="24"/>
          <w:szCs w:val="24"/>
        </w:rPr>
        <w:t xml:space="preserve"> </w:t>
      </w:r>
      <w:r w:rsidR="007A397D" w:rsidRPr="005054B9">
        <w:rPr>
          <w:sz w:val="24"/>
          <w:szCs w:val="24"/>
        </w:rPr>
        <w:t>больше уровня 202</w:t>
      </w:r>
      <w:r w:rsidR="00072650" w:rsidRPr="005054B9">
        <w:rPr>
          <w:sz w:val="24"/>
          <w:szCs w:val="24"/>
        </w:rPr>
        <w:t>1</w:t>
      </w:r>
      <w:r w:rsidR="008C6FDC" w:rsidRPr="005054B9">
        <w:rPr>
          <w:sz w:val="24"/>
          <w:szCs w:val="24"/>
        </w:rPr>
        <w:t xml:space="preserve"> года;</w:t>
      </w:r>
    </w:p>
    <w:p w:rsidR="008C6FDC" w:rsidRPr="005054B9" w:rsidRDefault="00875CEF" w:rsidP="00875CEF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b/>
          <w:i/>
          <w:sz w:val="24"/>
          <w:szCs w:val="24"/>
        </w:rPr>
        <w:t>- с</w:t>
      </w:r>
      <w:r w:rsidR="008C6FDC" w:rsidRPr="005054B9">
        <w:rPr>
          <w:rFonts w:eastAsia="Times New Roman" w:cs="Times New Roman"/>
          <w:b/>
          <w:i/>
          <w:sz w:val="24"/>
          <w:szCs w:val="24"/>
        </w:rPr>
        <w:t>убвенция</w:t>
      </w:r>
      <w:r w:rsidR="008C6FDC" w:rsidRPr="005054B9">
        <w:rPr>
          <w:rFonts w:eastAsia="Times New Roman" w:cs="Times New Roman"/>
          <w:sz w:val="24"/>
          <w:szCs w:val="24"/>
        </w:rPr>
        <w:t xml:space="preserve"> на осуществление отдельных областных государственных полномочий в сфере водоснабжения и водоотведения  поступ</w:t>
      </w:r>
      <w:r w:rsidR="005F67E2" w:rsidRPr="005054B9">
        <w:rPr>
          <w:rFonts w:eastAsia="Times New Roman" w:cs="Times New Roman"/>
          <w:sz w:val="24"/>
          <w:szCs w:val="24"/>
        </w:rPr>
        <w:t xml:space="preserve">ила в сумме </w:t>
      </w:r>
      <w:r w:rsidR="001F300E" w:rsidRPr="005054B9">
        <w:rPr>
          <w:rFonts w:eastAsia="Times New Roman" w:cs="Times New Roman"/>
          <w:sz w:val="24"/>
          <w:szCs w:val="24"/>
        </w:rPr>
        <w:t>36,3</w:t>
      </w:r>
      <w:r w:rsidR="005F67E2" w:rsidRPr="005054B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F67E2"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="005F67E2" w:rsidRPr="005054B9">
        <w:rPr>
          <w:rFonts w:eastAsia="Times New Roman" w:cs="Times New Roman"/>
          <w:sz w:val="24"/>
          <w:szCs w:val="24"/>
        </w:rPr>
        <w:t>.р</w:t>
      </w:r>
      <w:proofErr w:type="gramEnd"/>
      <w:r w:rsidR="005F67E2"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="005F67E2" w:rsidRPr="005054B9">
        <w:rPr>
          <w:rFonts w:eastAsia="Times New Roman" w:cs="Times New Roman"/>
          <w:sz w:val="24"/>
          <w:szCs w:val="24"/>
        </w:rPr>
        <w:t xml:space="preserve">. или </w:t>
      </w:r>
      <w:r w:rsidR="001F300E" w:rsidRPr="005054B9">
        <w:rPr>
          <w:rFonts w:eastAsia="Times New Roman" w:cs="Times New Roman"/>
          <w:sz w:val="24"/>
          <w:szCs w:val="24"/>
        </w:rPr>
        <w:t>6</w:t>
      </w:r>
      <w:r w:rsidR="005F67E2" w:rsidRPr="005054B9">
        <w:rPr>
          <w:rFonts w:eastAsia="Times New Roman" w:cs="Times New Roman"/>
          <w:sz w:val="24"/>
          <w:szCs w:val="24"/>
        </w:rPr>
        <w:t>0% от плановых назначений</w:t>
      </w:r>
      <w:r w:rsidR="008C6FDC" w:rsidRPr="005054B9">
        <w:rPr>
          <w:rFonts w:eastAsia="Times New Roman" w:cs="Times New Roman"/>
          <w:sz w:val="24"/>
          <w:szCs w:val="24"/>
        </w:rPr>
        <w:t>.</w:t>
      </w:r>
    </w:p>
    <w:p w:rsidR="00C14D81" w:rsidRPr="005054B9" w:rsidRDefault="00C14D81" w:rsidP="00C14D81">
      <w:pPr>
        <w:ind w:firstLine="851"/>
        <w:jc w:val="both"/>
        <w:rPr>
          <w:b/>
          <w:sz w:val="24"/>
          <w:szCs w:val="24"/>
        </w:rPr>
      </w:pPr>
      <w:r w:rsidRPr="005054B9">
        <w:rPr>
          <w:sz w:val="24"/>
          <w:szCs w:val="24"/>
        </w:rPr>
        <w:lastRenderedPageBreak/>
        <w:t xml:space="preserve">Доходы бюджета поселения уменьшились по сравнению с прошлым годом на 2,4%, за счёт увеличения собственных доходов на 217,7 тыс. руб. и </w:t>
      </w:r>
      <w:r w:rsidR="001F300E" w:rsidRPr="005054B9">
        <w:rPr>
          <w:sz w:val="24"/>
          <w:szCs w:val="24"/>
        </w:rPr>
        <w:t>уменьшения без</w:t>
      </w:r>
      <w:r w:rsidRPr="005054B9">
        <w:rPr>
          <w:sz w:val="24"/>
          <w:szCs w:val="24"/>
        </w:rPr>
        <w:t>возмездных поступлений  на 1</w:t>
      </w:r>
      <w:r w:rsidR="001F300E" w:rsidRPr="005054B9">
        <w:rPr>
          <w:sz w:val="24"/>
          <w:szCs w:val="24"/>
        </w:rPr>
        <w:t xml:space="preserve"> 097,9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 По сравнению с первоначальной редакцией бюджета увеличение собственных доходов составило 8%.</w:t>
      </w:r>
    </w:p>
    <w:p w:rsidR="00C14D81" w:rsidRPr="005054B9" w:rsidRDefault="00C14D81" w:rsidP="00E821A3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</w:p>
    <w:p w:rsidR="008C6FDC" w:rsidRPr="005054B9" w:rsidRDefault="008C6FDC" w:rsidP="00E821A3">
      <w:pPr>
        <w:ind w:firstLine="851"/>
        <w:jc w:val="both"/>
        <w:rPr>
          <w:sz w:val="24"/>
          <w:szCs w:val="24"/>
        </w:rPr>
      </w:pPr>
    </w:p>
    <w:p w:rsidR="00534F0C" w:rsidRPr="005054B9" w:rsidRDefault="001D7641" w:rsidP="00E821A3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Исполнение бюджета по расходам</w:t>
      </w:r>
    </w:p>
    <w:p w:rsidR="00534F0C" w:rsidRPr="005054B9" w:rsidRDefault="00534F0C" w:rsidP="00E821A3">
      <w:pPr>
        <w:ind w:firstLine="851"/>
        <w:jc w:val="center"/>
        <w:rPr>
          <w:sz w:val="24"/>
          <w:szCs w:val="24"/>
        </w:rPr>
      </w:pPr>
    </w:p>
    <w:p w:rsidR="00EB7E3E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Расходна</w:t>
      </w:r>
      <w:r w:rsidR="00834087" w:rsidRPr="005054B9">
        <w:rPr>
          <w:sz w:val="24"/>
          <w:szCs w:val="24"/>
        </w:rPr>
        <w:t>я часть бюджета поселения за 202</w:t>
      </w:r>
      <w:r w:rsidR="00072650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 исполнена в объеме </w:t>
      </w:r>
      <w:r w:rsidR="001F300E" w:rsidRPr="005054B9">
        <w:rPr>
          <w:sz w:val="24"/>
          <w:szCs w:val="24"/>
        </w:rPr>
        <w:t>21 533,3</w:t>
      </w:r>
      <w:r w:rsidR="001D7641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 или  </w:t>
      </w:r>
      <w:r w:rsidR="001F300E" w:rsidRPr="005054B9">
        <w:rPr>
          <w:sz w:val="24"/>
          <w:szCs w:val="24"/>
        </w:rPr>
        <w:t>59</w:t>
      </w:r>
      <w:r w:rsidRPr="005054B9">
        <w:rPr>
          <w:sz w:val="24"/>
          <w:szCs w:val="24"/>
        </w:rPr>
        <w:t>% к план</w:t>
      </w:r>
      <w:r w:rsidR="001D7641" w:rsidRPr="005054B9">
        <w:rPr>
          <w:sz w:val="24"/>
          <w:szCs w:val="24"/>
        </w:rPr>
        <w:t>овым назначениям</w:t>
      </w:r>
      <w:r w:rsidR="006C2365" w:rsidRPr="005054B9">
        <w:rPr>
          <w:sz w:val="24"/>
          <w:szCs w:val="24"/>
        </w:rPr>
        <w:t xml:space="preserve"> и </w:t>
      </w:r>
      <w:r w:rsidR="001D7641" w:rsidRPr="005054B9">
        <w:rPr>
          <w:sz w:val="24"/>
          <w:szCs w:val="24"/>
        </w:rPr>
        <w:t xml:space="preserve"> на </w:t>
      </w:r>
      <w:r w:rsidR="00561159" w:rsidRPr="005054B9">
        <w:rPr>
          <w:sz w:val="24"/>
          <w:szCs w:val="24"/>
        </w:rPr>
        <w:t>1</w:t>
      </w:r>
      <w:r w:rsidR="001F300E" w:rsidRPr="005054B9">
        <w:rPr>
          <w:sz w:val="24"/>
          <w:szCs w:val="24"/>
        </w:rPr>
        <w:t>5 510,7</w:t>
      </w:r>
      <w:r w:rsidR="001D7641" w:rsidRPr="005054B9">
        <w:rPr>
          <w:sz w:val="24"/>
          <w:szCs w:val="24"/>
        </w:rPr>
        <w:t xml:space="preserve"> </w:t>
      </w:r>
      <w:proofErr w:type="spellStart"/>
      <w:r w:rsidR="001D7641" w:rsidRPr="005054B9">
        <w:rPr>
          <w:sz w:val="24"/>
          <w:szCs w:val="24"/>
        </w:rPr>
        <w:t>тыс.руб</w:t>
      </w:r>
      <w:proofErr w:type="spellEnd"/>
      <w:r w:rsidR="001D7641" w:rsidRPr="005054B9">
        <w:rPr>
          <w:sz w:val="24"/>
          <w:szCs w:val="24"/>
        </w:rPr>
        <w:t xml:space="preserve">. </w:t>
      </w:r>
      <w:r w:rsidR="001F300E" w:rsidRPr="005054B9">
        <w:rPr>
          <w:sz w:val="24"/>
          <w:szCs w:val="24"/>
        </w:rPr>
        <w:t>меньше</w:t>
      </w:r>
      <w:r w:rsidR="00561159" w:rsidRPr="005054B9">
        <w:rPr>
          <w:sz w:val="24"/>
          <w:szCs w:val="24"/>
        </w:rPr>
        <w:t xml:space="preserve"> уровня 202</w:t>
      </w:r>
      <w:r w:rsidR="001F300E" w:rsidRPr="005054B9">
        <w:rPr>
          <w:sz w:val="24"/>
          <w:szCs w:val="24"/>
        </w:rPr>
        <w:t>1</w:t>
      </w:r>
      <w:r w:rsidR="001D7641" w:rsidRPr="005054B9">
        <w:rPr>
          <w:sz w:val="24"/>
          <w:szCs w:val="24"/>
        </w:rPr>
        <w:t xml:space="preserve"> года</w:t>
      </w:r>
      <w:r w:rsidR="00875748" w:rsidRPr="005054B9">
        <w:rPr>
          <w:sz w:val="24"/>
          <w:szCs w:val="24"/>
        </w:rPr>
        <w:t xml:space="preserve">. </w:t>
      </w:r>
    </w:p>
    <w:p w:rsidR="00A00250" w:rsidRPr="005054B9" w:rsidRDefault="00EB7E3E" w:rsidP="00E821A3">
      <w:pPr>
        <w:ind w:firstLine="851"/>
        <w:jc w:val="both"/>
        <w:rPr>
          <w:sz w:val="24"/>
          <w:szCs w:val="24"/>
        </w:rPr>
      </w:pPr>
      <w:r w:rsidRPr="005054B9">
        <w:rPr>
          <w:i/>
          <w:sz w:val="24"/>
          <w:szCs w:val="24"/>
        </w:rPr>
        <w:t>П</w:t>
      </w:r>
      <w:r w:rsidR="00534F0C" w:rsidRPr="005054B9">
        <w:rPr>
          <w:b/>
          <w:i/>
          <w:sz w:val="24"/>
          <w:szCs w:val="24"/>
        </w:rPr>
        <w:t>о разделу</w:t>
      </w:r>
      <w:r w:rsidR="00684374" w:rsidRPr="005054B9">
        <w:rPr>
          <w:b/>
          <w:i/>
          <w:sz w:val="24"/>
          <w:szCs w:val="24"/>
        </w:rPr>
        <w:t>, подразделу</w:t>
      </w:r>
      <w:r w:rsidR="00534F0C" w:rsidRPr="005054B9">
        <w:rPr>
          <w:b/>
          <w:i/>
          <w:sz w:val="24"/>
          <w:szCs w:val="24"/>
        </w:rPr>
        <w:t xml:space="preserve"> 0102</w:t>
      </w:r>
      <w:r w:rsidR="00684374" w:rsidRPr="005054B9">
        <w:rPr>
          <w:b/>
          <w:i/>
          <w:sz w:val="24"/>
          <w:szCs w:val="24"/>
        </w:rPr>
        <w:t xml:space="preserve"> </w:t>
      </w:r>
      <w:r w:rsidR="00534F0C" w:rsidRPr="005054B9">
        <w:rPr>
          <w:b/>
          <w:i/>
          <w:sz w:val="24"/>
          <w:szCs w:val="24"/>
        </w:rPr>
        <w:t>«Функционирование высшего должностного лица</w:t>
      </w:r>
      <w:r w:rsidR="00684374" w:rsidRPr="005054B9">
        <w:rPr>
          <w:b/>
          <w:i/>
          <w:sz w:val="24"/>
          <w:szCs w:val="24"/>
        </w:rPr>
        <w:t xml:space="preserve"> муниципального образования</w:t>
      </w:r>
      <w:r w:rsidR="00534F0C" w:rsidRPr="005054B9">
        <w:rPr>
          <w:b/>
          <w:i/>
          <w:sz w:val="24"/>
          <w:szCs w:val="24"/>
        </w:rPr>
        <w:t>»</w:t>
      </w:r>
      <w:r w:rsidR="00534F0C" w:rsidRPr="005054B9">
        <w:rPr>
          <w:b/>
          <w:sz w:val="24"/>
          <w:szCs w:val="24"/>
        </w:rPr>
        <w:t xml:space="preserve"> </w:t>
      </w:r>
      <w:r w:rsidRPr="005054B9">
        <w:rPr>
          <w:sz w:val="24"/>
          <w:szCs w:val="24"/>
        </w:rPr>
        <w:t>исполнение бюджета</w:t>
      </w:r>
      <w:r w:rsidRPr="005054B9">
        <w:rPr>
          <w:b/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составило  </w:t>
      </w:r>
      <w:r w:rsidR="006C2365" w:rsidRPr="005054B9">
        <w:rPr>
          <w:sz w:val="24"/>
          <w:szCs w:val="24"/>
        </w:rPr>
        <w:t>1</w:t>
      </w:r>
      <w:r w:rsidR="00174AE0" w:rsidRPr="005054B9">
        <w:rPr>
          <w:sz w:val="24"/>
          <w:szCs w:val="24"/>
        </w:rPr>
        <w:t> </w:t>
      </w:r>
      <w:r w:rsidR="00561159" w:rsidRPr="005054B9">
        <w:rPr>
          <w:sz w:val="24"/>
          <w:szCs w:val="24"/>
        </w:rPr>
        <w:t>3</w:t>
      </w:r>
      <w:r w:rsidR="00174AE0" w:rsidRPr="005054B9">
        <w:rPr>
          <w:sz w:val="24"/>
          <w:szCs w:val="24"/>
        </w:rPr>
        <w:t>17,2</w:t>
      </w:r>
      <w:r w:rsidR="00684374" w:rsidRPr="005054B9">
        <w:rPr>
          <w:sz w:val="24"/>
          <w:szCs w:val="24"/>
        </w:rPr>
        <w:t xml:space="preserve"> </w:t>
      </w:r>
      <w:proofErr w:type="spellStart"/>
      <w:r w:rsidR="00534F0C" w:rsidRPr="005054B9">
        <w:rPr>
          <w:sz w:val="24"/>
          <w:szCs w:val="24"/>
        </w:rPr>
        <w:t>тыс</w:t>
      </w:r>
      <w:proofErr w:type="gramStart"/>
      <w:r w:rsidR="00534F0C" w:rsidRPr="005054B9">
        <w:rPr>
          <w:sz w:val="24"/>
          <w:szCs w:val="24"/>
        </w:rPr>
        <w:t>.р</w:t>
      </w:r>
      <w:proofErr w:type="gramEnd"/>
      <w:r w:rsidR="00534F0C" w:rsidRPr="005054B9">
        <w:rPr>
          <w:sz w:val="24"/>
          <w:szCs w:val="24"/>
        </w:rPr>
        <w:t>уб</w:t>
      </w:r>
      <w:proofErr w:type="spellEnd"/>
      <w:r w:rsidR="00534F0C" w:rsidRPr="005054B9">
        <w:rPr>
          <w:sz w:val="24"/>
          <w:szCs w:val="24"/>
        </w:rPr>
        <w:t xml:space="preserve">. или </w:t>
      </w:r>
      <w:r w:rsidR="00730837" w:rsidRPr="005054B9">
        <w:rPr>
          <w:sz w:val="24"/>
          <w:szCs w:val="24"/>
        </w:rPr>
        <w:t>100</w:t>
      </w:r>
      <w:r w:rsidR="00534F0C" w:rsidRPr="005054B9">
        <w:rPr>
          <w:sz w:val="24"/>
          <w:szCs w:val="24"/>
        </w:rPr>
        <w:t>% к план</w:t>
      </w:r>
      <w:r w:rsidR="00684374" w:rsidRPr="005054B9">
        <w:rPr>
          <w:sz w:val="24"/>
          <w:szCs w:val="24"/>
        </w:rPr>
        <w:t>овым назначениям</w:t>
      </w:r>
      <w:r w:rsidR="00F5379B" w:rsidRPr="005054B9">
        <w:rPr>
          <w:sz w:val="24"/>
          <w:szCs w:val="24"/>
        </w:rPr>
        <w:t xml:space="preserve"> и </w:t>
      </w:r>
      <w:r w:rsidR="00561159" w:rsidRPr="005054B9">
        <w:rPr>
          <w:sz w:val="24"/>
          <w:szCs w:val="24"/>
        </w:rPr>
        <w:t xml:space="preserve"> на </w:t>
      </w:r>
      <w:r w:rsidR="00174AE0" w:rsidRPr="005054B9">
        <w:rPr>
          <w:sz w:val="24"/>
          <w:szCs w:val="24"/>
        </w:rPr>
        <w:t>32,4</w:t>
      </w:r>
      <w:r w:rsidR="00684374" w:rsidRPr="005054B9">
        <w:rPr>
          <w:sz w:val="24"/>
          <w:szCs w:val="24"/>
        </w:rPr>
        <w:t xml:space="preserve"> </w:t>
      </w:r>
      <w:proofErr w:type="spellStart"/>
      <w:r w:rsidR="00684374" w:rsidRPr="005054B9">
        <w:rPr>
          <w:sz w:val="24"/>
          <w:szCs w:val="24"/>
        </w:rPr>
        <w:t>тыс.руб</w:t>
      </w:r>
      <w:proofErr w:type="spellEnd"/>
      <w:r w:rsidR="00684374" w:rsidRPr="005054B9">
        <w:rPr>
          <w:sz w:val="24"/>
          <w:szCs w:val="24"/>
        </w:rPr>
        <w:t xml:space="preserve">. или на </w:t>
      </w:r>
      <w:r w:rsidR="00174AE0" w:rsidRPr="005054B9">
        <w:rPr>
          <w:sz w:val="24"/>
          <w:szCs w:val="24"/>
        </w:rPr>
        <w:t>2,4% мен</w:t>
      </w:r>
      <w:r w:rsidR="00561159" w:rsidRPr="005054B9">
        <w:rPr>
          <w:sz w:val="24"/>
          <w:szCs w:val="24"/>
        </w:rPr>
        <w:t>ьше уровня 202</w:t>
      </w:r>
      <w:r w:rsidR="00072650" w:rsidRPr="005054B9">
        <w:rPr>
          <w:sz w:val="24"/>
          <w:szCs w:val="24"/>
        </w:rPr>
        <w:t>1</w:t>
      </w:r>
      <w:r w:rsidR="00684374" w:rsidRPr="005054B9">
        <w:rPr>
          <w:sz w:val="24"/>
          <w:szCs w:val="24"/>
        </w:rPr>
        <w:t xml:space="preserve"> года</w:t>
      </w:r>
      <w:r w:rsidR="00A00250" w:rsidRPr="005054B9">
        <w:rPr>
          <w:sz w:val="24"/>
          <w:szCs w:val="24"/>
        </w:rPr>
        <w:t>.</w:t>
      </w:r>
      <w:r w:rsidR="00684374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 В данном разделе отражена заработная плата с начислениями главы администрации поселения.</w:t>
      </w:r>
    </w:p>
    <w:p w:rsidR="007119EE" w:rsidRPr="005054B9" w:rsidRDefault="007119EE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Положение о гарантиях деятельности главы администрации 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Pr="005054B9">
        <w:rPr>
          <w:sz w:val="24"/>
          <w:szCs w:val="24"/>
        </w:rPr>
        <w:t xml:space="preserve"> муниципального образования  утверждено </w:t>
      </w:r>
      <w:r w:rsidR="00A45F40" w:rsidRPr="005054B9">
        <w:rPr>
          <w:sz w:val="24"/>
          <w:szCs w:val="24"/>
        </w:rPr>
        <w:t xml:space="preserve">решением Думы </w:t>
      </w:r>
      <w:r w:rsidR="001F606D" w:rsidRPr="005054B9">
        <w:rPr>
          <w:sz w:val="24"/>
          <w:szCs w:val="24"/>
        </w:rPr>
        <w:t xml:space="preserve">от </w:t>
      </w:r>
      <w:r w:rsidRPr="005054B9">
        <w:rPr>
          <w:sz w:val="24"/>
          <w:szCs w:val="24"/>
        </w:rPr>
        <w:t>23.08.2019 года № 23/3</w:t>
      </w:r>
      <w:r w:rsidR="00A45F40" w:rsidRPr="005054B9">
        <w:rPr>
          <w:sz w:val="24"/>
          <w:szCs w:val="24"/>
        </w:rPr>
        <w:t xml:space="preserve"> и </w:t>
      </w:r>
      <w:r w:rsidR="001F606D" w:rsidRPr="005054B9">
        <w:rPr>
          <w:sz w:val="24"/>
          <w:szCs w:val="24"/>
        </w:rPr>
        <w:t>от 12.12.2022г</w:t>
      </w:r>
      <w:r w:rsidRPr="005054B9">
        <w:rPr>
          <w:sz w:val="24"/>
          <w:szCs w:val="24"/>
        </w:rPr>
        <w:t>.</w:t>
      </w:r>
      <w:r w:rsidR="001F606D" w:rsidRPr="005054B9">
        <w:rPr>
          <w:sz w:val="24"/>
          <w:szCs w:val="24"/>
        </w:rPr>
        <w:t xml:space="preserve"> №3/4.</w:t>
      </w:r>
    </w:p>
    <w:p w:rsidR="00DF34D5" w:rsidRPr="005054B9" w:rsidRDefault="00A0025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Д</w:t>
      </w:r>
      <w:r w:rsidR="00C83ACA" w:rsidRPr="005054B9">
        <w:rPr>
          <w:sz w:val="24"/>
          <w:szCs w:val="24"/>
        </w:rPr>
        <w:t xml:space="preserve">енежное содержание главы администрации </w:t>
      </w:r>
      <w:r w:rsidR="00F5379B" w:rsidRPr="005054B9">
        <w:rPr>
          <w:sz w:val="24"/>
          <w:szCs w:val="24"/>
        </w:rPr>
        <w:t>в 202</w:t>
      </w:r>
      <w:r w:rsidR="00072650" w:rsidRPr="005054B9">
        <w:rPr>
          <w:sz w:val="24"/>
          <w:szCs w:val="24"/>
        </w:rPr>
        <w:t>2</w:t>
      </w:r>
      <w:r w:rsidR="00CA689C" w:rsidRPr="005054B9">
        <w:rPr>
          <w:sz w:val="24"/>
          <w:szCs w:val="24"/>
        </w:rPr>
        <w:t xml:space="preserve"> году было установлено</w:t>
      </w:r>
      <w:r w:rsidR="00F5379B" w:rsidRPr="005054B9">
        <w:rPr>
          <w:sz w:val="24"/>
          <w:szCs w:val="24"/>
        </w:rPr>
        <w:t xml:space="preserve"> в соответствии с</w:t>
      </w:r>
      <w:r w:rsidR="00C83ACA" w:rsidRPr="005054B9">
        <w:rPr>
          <w:sz w:val="24"/>
          <w:szCs w:val="24"/>
        </w:rPr>
        <w:t xml:space="preserve"> решением Думы поселения от </w:t>
      </w:r>
      <w:r w:rsidR="00F5379B" w:rsidRPr="005054B9">
        <w:rPr>
          <w:sz w:val="24"/>
          <w:szCs w:val="24"/>
        </w:rPr>
        <w:t>28</w:t>
      </w:r>
      <w:r w:rsidR="009D770E" w:rsidRPr="005054B9">
        <w:rPr>
          <w:sz w:val="24"/>
          <w:szCs w:val="24"/>
        </w:rPr>
        <w:t>.0</w:t>
      </w:r>
      <w:r w:rsidR="00F5379B" w:rsidRPr="005054B9">
        <w:rPr>
          <w:sz w:val="24"/>
          <w:szCs w:val="24"/>
        </w:rPr>
        <w:t>2.2020</w:t>
      </w:r>
      <w:r w:rsidR="009D770E" w:rsidRPr="005054B9">
        <w:rPr>
          <w:sz w:val="24"/>
          <w:szCs w:val="24"/>
        </w:rPr>
        <w:t xml:space="preserve"> года</w:t>
      </w:r>
      <w:r w:rsidR="00C83ACA" w:rsidRPr="005054B9">
        <w:rPr>
          <w:sz w:val="24"/>
          <w:szCs w:val="24"/>
        </w:rPr>
        <w:t xml:space="preserve">  № </w:t>
      </w:r>
      <w:r w:rsidR="00F5379B" w:rsidRPr="005054B9">
        <w:rPr>
          <w:sz w:val="24"/>
          <w:szCs w:val="24"/>
        </w:rPr>
        <w:t>29</w:t>
      </w:r>
      <w:r w:rsidR="00C83ACA" w:rsidRPr="005054B9">
        <w:rPr>
          <w:sz w:val="24"/>
          <w:szCs w:val="24"/>
        </w:rPr>
        <w:t>/</w:t>
      </w:r>
      <w:r w:rsidR="00F5379B" w:rsidRPr="005054B9">
        <w:rPr>
          <w:sz w:val="24"/>
          <w:szCs w:val="24"/>
        </w:rPr>
        <w:t>2</w:t>
      </w:r>
      <w:r w:rsidR="00DF34D5" w:rsidRPr="005054B9">
        <w:rPr>
          <w:sz w:val="24"/>
          <w:szCs w:val="24"/>
        </w:rPr>
        <w:t>, от 16.11.2022г. №2/6, от 12.12.2022г. №3/3</w:t>
      </w:r>
      <w:r w:rsidR="00C83ACA" w:rsidRPr="005054B9">
        <w:rPr>
          <w:sz w:val="24"/>
          <w:szCs w:val="24"/>
        </w:rPr>
        <w:t xml:space="preserve">  и состо</w:t>
      </w:r>
      <w:r w:rsidR="009E62A4" w:rsidRPr="005054B9">
        <w:rPr>
          <w:sz w:val="24"/>
          <w:szCs w:val="24"/>
        </w:rPr>
        <w:t>ит</w:t>
      </w:r>
      <w:r w:rsidR="00C83ACA" w:rsidRPr="005054B9">
        <w:rPr>
          <w:sz w:val="24"/>
          <w:szCs w:val="24"/>
        </w:rPr>
        <w:t xml:space="preserve">:  </w:t>
      </w:r>
    </w:p>
    <w:p w:rsidR="007119EE" w:rsidRPr="005054B9" w:rsidRDefault="00DF34D5" w:rsidP="00DF34D5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с 01.01.202г. </w:t>
      </w:r>
      <w:r w:rsidR="00C83ACA" w:rsidRPr="005054B9">
        <w:rPr>
          <w:sz w:val="24"/>
          <w:szCs w:val="24"/>
        </w:rPr>
        <w:t xml:space="preserve">должностного оклада в размере  </w:t>
      </w:r>
      <w:r w:rsidR="00F5379B" w:rsidRPr="005054B9">
        <w:rPr>
          <w:sz w:val="24"/>
          <w:szCs w:val="24"/>
        </w:rPr>
        <w:t>5717</w:t>
      </w:r>
      <w:r w:rsidR="007119EE" w:rsidRPr="005054B9">
        <w:rPr>
          <w:sz w:val="24"/>
          <w:szCs w:val="24"/>
        </w:rPr>
        <w:t>,0</w:t>
      </w:r>
      <w:r w:rsidR="00C83ACA" w:rsidRPr="005054B9">
        <w:rPr>
          <w:sz w:val="24"/>
          <w:szCs w:val="24"/>
        </w:rPr>
        <w:t xml:space="preserve"> руб., надбавки за выслуг</w:t>
      </w:r>
      <w:r w:rsidR="009D770E" w:rsidRPr="005054B9">
        <w:rPr>
          <w:sz w:val="24"/>
          <w:szCs w:val="24"/>
        </w:rPr>
        <w:t xml:space="preserve">у лет в размере 30% от оклада </w:t>
      </w:r>
      <w:r w:rsidR="00C83ACA" w:rsidRPr="005054B9">
        <w:rPr>
          <w:sz w:val="24"/>
          <w:szCs w:val="24"/>
        </w:rPr>
        <w:t xml:space="preserve"> и ежемесячного денежного поощрения в размере  </w:t>
      </w:r>
      <w:r w:rsidR="00F5379B" w:rsidRPr="005054B9">
        <w:rPr>
          <w:sz w:val="24"/>
          <w:szCs w:val="24"/>
        </w:rPr>
        <w:t>5</w:t>
      </w:r>
      <w:r w:rsidR="00C83ACA" w:rsidRPr="005054B9">
        <w:rPr>
          <w:sz w:val="24"/>
          <w:szCs w:val="24"/>
        </w:rPr>
        <w:t>,</w:t>
      </w:r>
      <w:r w:rsidR="00F5379B" w:rsidRPr="005054B9">
        <w:rPr>
          <w:sz w:val="24"/>
          <w:szCs w:val="24"/>
        </w:rPr>
        <w:t>87</w:t>
      </w:r>
      <w:r w:rsidR="00C83ACA" w:rsidRPr="005054B9">
        <w:rPr>
          <w:sz w:val="24"/>
          <w:szCs w:val="24"/>
        </w:rPr>
        <w:t xml:space="preserve"> денежного вознаграждения</w:t>
      </w:r>
      <w:r w:rsidRPr="005054B9">
        <w:rPr>
          <w:sz w:val="24"/>
          <w:szCs w:val="24"/>
        </w:rPr>
        <w:t>;</w:t>
      </w:r>
    </w:p>
    <w:p w:rsidR="00DF34D5" w:rsidRPr="005054B9" w:rsidRDefault="00DF34D5" w:rsidP="00DF34D5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- с 01.11.2022г. должностного оклада в размере  6 860,0 руб., надбавки за выслугу лет в размере 20% от оклада  и ежемесячного денежного поощрения в размере  5,87 денежного вознаграждения;</w:t>
      </w:r>
    </w:p>
    <w:p w:rsidR="00DF34D5" w:rsidRPr="005054B9" w:rsidRDefault="00DF34D5" w:rsidP="00DF34D5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с 01.10.2022г. должностного оклада в размере  </w:t>
      </w:r>
      <w:r w:rsidR="00852B3B" w:rsidRPr="005054B9">
        <w:rPr>
          <w:sz w:val="24"/>
          <w:szCs w:val="24"/>
        </w:rPr>
        <w:t>17 901</w:t>
      </w:r>
      <w:r w:rsidRPr="005054B9">
        <w:rPr>
          <w:sz w:val="24"/>
          <w:szCs w:val="24"/>
        </w:rPr>
        <w:t xml:space="preserve">,0 руб., надбавки за выслугу лет в размере 30% от оклада  и ежемесячного денежного поощрения в размере  </w:t>
      </w:r>
      <w:r w:rsidR="00852B3B" w:rsidRPr="005054B9">
        <w:rPr>
          <w:sz w:val="24"/>
          <w:szCs w:val="24"/>
        </w:rPr>
        <w:t>1</w:t>
      </w:r>
      <w:r w:rsidRPr="005054B9">
        <w:rPr>
          <w:sz w:val="24"/>
          <w:szCs w:val="24"/>
        </w:rPr>
        <w:t>,8</w:t>
      </w:r>
      <w:r w:rsidR="00852B3B" w:rsidRPr="005054B9">
        <w:rPr>
          <w:sz w:val="24"/>
          <w:szCs w:val="24"/>
        </w:rPr>
        <w:t>5</w:t>
      </w:r>
      <w:r w:rsidRPr="005054B9">
        <w:rPr>
          <w:sz w:val="24"/>
          <w:szCs w:val="24"/>
        </w:rPr>
        <w:t xml:space="preserve"> денежного вознаграждения</w:t>
      </w:r>
      <w:r w:rsidR="00852B3B" w:rsidRPr="005054B9">
        <w:rPr>
          <w:sz w:val="24"/>
          <w:szCs w:val="24"/>
        </w:rPr>
        <w:t>.</w:t>
      </w:r>
    </w:p>
    <w:p w:rsidR="00E86304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Проверка  показала</w:t>
      </w:r>
      <w:r w:rsidR="00F31FBC" w:rsidRPr="005054B9">
        <w:rPr>
          <w:sz w:val="24"/>
          <w:szCs w:val="24"/>
        </w:rPr>
        <w:t>, что н</w:t>
      </w:r>
      <w:r w:rsidR="009E62A4" w:rsidRPr="005054B9">
        <w:rPr>
          <w:sz w:val="24"/>
          <w:szCs w:val="24"/>
        </w:rPr>
        <w:t xml:space="preserve">ачислено заработной платы </w:t>
      </w:r>
      <w:r w:rsidR="00B00F23" w:rsidRPr="005054B9">
        <w:rPr>
          <w:sz w:val="24"/>
          <w:szCs w:val="24"/>
        </w:rPr>
        <w:t xml:space="preserve">главе </w:t>
      </w:r>
      <w:r w:rsidR="009E62A4" w:rsidRPr="005054B9">
        <w:rPr>
          <w:sz w:val="24"/>
          <w:szCs w:val="24"/>
        </w:rPr>
        <w:t>за 202</w:t>
      </w:r>
      <w:r w:rsidR="00B00F23" w:rsidRPr="005054B9">
        <w:rPr>
          <w:sz w:val="24"/>
          <w:szCs w:val="24"/>
        </w:rPr>
        <w:t>2</w:t>
      </w:r>
      <w:r w:rsidR="00F31FBC" w:rsidRPr="005054B9">
        <w:rPr>
          <w:sz w:val="24"/>
          <w:szCs w:val="24"/>
        </w:rPr>
        <w:t xml:space="preserve"> год </w:t>
      </w:r>
      <w:r w:rsidR="00C25F8A" w:rsidRPr="005054B9">
        <w:rPr>
          <w:sz w:val="24"/>
          <w:szCs w:val="24"/>
        </w:rPr>
        <w:t>1 01</w:t>
      </w:r>
      <w:r w:rsidR="00B00F23" w:rsidRPr="005054B9">
        <w:rPr>
          <w:sz w:val="24"/>
          <w:szCs w:val="24"/>
        </w:rPr>
        <w:t>4 164,74</w:t>
      </w:r>
      <w:r w:rsidR="00134ABF" w:rsidRPr="005054B9">
        <w:rPr>
          <w:sz w:val="24"/>
          <w:szCs w:val="24"/>
        </w:rPr>
        <w:t xml:space="preserve"> </w:t>
      </w:r>
      <w:r w:rsidR="00F31FBC" w:rsidRPr="005054B9">
        <w:rPr>
          <w:sz w:val="24"/>
          <w:szCs w:val="24"/>
        </w:rPr>
        <w:t>руб.</w:t>
      </w:r>
      <w:r w:rsidR="0089323A" w:rsidRPr="005054B9">
        <w:rPr>
          <w:sz w:val="24"/>
          <w:szCs w:val="24"/>
        </w:rPr>
        <w:t xml:space="preserve"> и фактическое исполнение </w:t>
      </w:r>
      <w:r w:rsidR="003A4301" w:rsidRPr="005054B9">
        <w:rPr>
          <w:sz w:val="24"/>
          <w:szCs w:val="24"/>
        </w:rPr>
        <w:t>составило</w:t>
      </w:r>
      <w:r w:rsidR="00AC6461" w:rsidRPr="005054B9">
        <w:rPr>
          <w:sz w:val="24"/>
          <w:szCs w:val="24"/>
        </w:rPr>
        <w:t xml:space="preserve"> </w:t>
      </w:r>
      <w:r w:rsidR="00C25F8A" w:rsidRPr="005054B9">
        <w:rPr>
          <w:sz w:val="24"/>
          <w:szCs w:val="24"/>
        </w:rPr>
        <w:t>1 0</w:t>
      </w:r>
      <w:r w:rsidR="00B00F23" w:rsidRPr="005054B9">
        <w:rPr>
          <w:sz w:val="24"/>
          <w:szCs w:val="24"/>
        </w:rPr>
        <w:t>1</w:t>
      </w:r>
      <w:r w:rsidR="00C25F8A" w:rsidRPr="005054B9">
        <w:rPr>
          <w:sz w:val="24"/>
          <w:szCs w:val="24"/>
        </w:rPr>
        <w:t xml:space="preserve">6 </w:t>
      </w:r>
      <w:r w:rsidR="00B00F23" w:rsidRPr="005054B9">
        <w:rPr>
          <w:sz w:val="24"/>
          <w:szCs w:val="24"/>
        </w:rPr>
        <w:t>814</w:t>
      </w:r>
      <w:r w:rsidR="00C25F8A" w:rsidRPr="005054B9">
        <w:rPr>
          <w:sz w:val="24"/>
          <w:szCs w:val="24"/>
        </w:rPr>
        <w:t>,6</w:t>
      </w:r>
      <w:r w:rsidR="00B00F23" w:rsidRPr="005054B9">
        <w:rPr>
          <w:sz w:val="24"/>
          <w:szCs w:val="24"/>
        </w:rPr>
        <w:t>1</w:t>
      </w:r>
      <w:r w:rsidR="00AC6461" w:rsidRPr="005054B9">
        <w:rPr>
          <w:sz w:val="24"/>
          <w:szCs w:val="24"/>
        </w:rPr>
        <w:t xml:space="preserve"> руб.</w:t>
      </w:r>
    </w:p>
    <w:p w:rsidR="00E86304" w:rsidRPr="005054B9" w:rsidRDefault="00E86304" w:rsidP="00E821A3">
      <w:pPr>
        <w:ind w:firstLine="851"/>
        <w:jc w:val="both"/>
        <w:rPr>
          <w:sz w:val="24"/>
          <w:szCs w:val="24"/>
          <w:highlight w:val="yellow"/>
        </w:rPr>
      </w:pPr>
      <w:proofErr w:type="gramStart"/>
      <w:r w:rsidRPr="005054B9">
        <w:rPr>
          <w:b/>
          <w:sz w:val="24"/>
          <w:szCs w:val="24"/>
        </w:rPr>
        <w:t>Превышени</w:t>
      </w:r>
      <w:r w:rsidR="00D314F4" w:rsidRPr="005054B9">
        <w:rPr>
          <w:b/>
          <w:sz w:val="24"/>
          <w:szCs w:val="24"/>
        </w:rPr>
        <w:t>е</w:t>
      </w:r>
      <w:r w:rsidRPr="005054B9">
        <w:rPr>
          <w:b/>
          <w:sz w:val="24"/>
          <w:szCs w:val="24"/>
        </w:rPr>
        <w:t xml:space="preserve"> норматив</w:t>
      </w:r>
      <w:r w:rsidR="009318F7" w:rsidRPr="005054B9">
        <w:rPr>
          <w:b/>
          <w:sz w:val="24"/>
          <w:szCs w:val="24"/>
        </w:rPr>
        <w:t>а</w:t>
      </w:r>
      <w:r w:rsidRPr="005054B9">
        <w:rPr>
          <w:sz w:val="24"/>
          <w:szCs w:val="24"/>
        </w:rPr>
        <w:t>, установленн</w:t>
      </w:r>
      <w:r w:rsidR="00C0204A" w:rsidRPr="005054B9">
        <w:rPr>
          <w:sz w:val="24"/>
          <w:szCs w:val="24"/>
        </w:rPr>
        <w:t xml:space="preserve">ого </w:t>
      </w:r>
      <w:r w:rsidRPr="005054B9">
        <w:rPr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B00F23" w:rsidRPr="005054B9">
        <w:rPr>
          <w:sz w:val="24"/>
          <w:szCs w:val="24"/>
        </w:rPr>
        <w:t xml:space="preserve"> (в редакции от 28.10 2022г.)</w:t>
      </w:r>
      <w:r w:rsidR="00EA0FC9" w:rsidRPr="005054B9">
        <w:rPr>
          <w:sz w:val="24"/>
          <w:szCs w:val="24"/>
        </w:rPr>
        <w:t xml:space="preserve"> на 202</w:t>
      </w:r>
      <w:r w:rsidR="00BE58FF" w:rsidRPr="005054B9">
        <w:rPr>
          <w:sz w:val="24"/>
          <w:szCs w:val="24"/>
        </w:rPr>
        <w:t>2</w:t>
      </w:r>
      <w:r w:rsidR="00F31FBC" w:rsidRPr="005054B9">
        <w:rPr>
          <w:sz w:val="24"/>
          <w:szCs w:val="24"/>
        </w:rPr>
        <w:t xml:space="preserve"> год в сумме </w:t>
      </w:r>
      <w:r w:rsidR="00EA0FC9" w:rsidRPr="005054B9">
        <w:rPr>
          <w:sz w:val="24"/>
          <w:szCs w:val="24"/>
        </w:rPr>
        <w:t>1</w:t>
      </w:r>
      <w:r w:rsidR="00B00F23" w:rsidRPr="005054B9">
        <w:rPr>
          <w:sz w:val="24"/>
          <w:szCs w:val="24"/>
        </w:rPr>
        <w:t> 196 310,0</w:t>
      </w:r>
      <w:r w:rsidR="00EA0FC9" w:rsidRPr="005054B9">
        <w:rPr>
          <w:sz w:val="24"/>
          <w:szCs w:val="24"/>
        </w:rPr>
        <w:t xml:space="preserve"> </w:t>
      </w:r>
      <w:r w:rsidR="009D4890" w:rsidRPr="005054B9">
        <w:rPr>
          <w:sz w:val="24"/>
          <w:szCs w:val="24"/>
        </w:rPr>
        <w:t xml:space="preserve">руб. </w:t>
      </w:r>
      <w:r w:rsidR="008E3090" w:rsidRPr="005054B9">
        <w:rPr>
          <w:sz w:val="24"/>
          <w:szCs w:val="24"/>
        </w:rPr>
        <w:t xml:space="preserve"> </w:t>
      </w:r>
      <w:r w:rsidR="008E3090" w:rsidRPr="005054B9">
        <w:rPr>
          <w:b/>
          <w:sz w:val="24"/>
          <w:szCs w:val="24"/>
        </w:rPr>
        <w:t>не установлено</w:t>
      </w:r>
      <w:r w:rsidR="00D87E07" w:rsidRPr="005054B9">
        <w:rPr>
          <w:sz w:val="24"/>
          <w:szCs w:val="24"/>
        </w:rPr>
        <w:t>.</w:t>
      </w:r>
      <w:proofErr w:type="gramEnd"/>
    </w:p>
    <w:p w:rsidR="00534F0C" w:rsidRPr="005054B9" w:rsidRDefault="00EB7E3E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i/>
          <w:sz w:val="24"/>
          <w:szCs w:val="24"/>
        </w:rPr>
        <w:t xml:space="preserve">По разделу, подразделу </w:t>
      </w:r>
      <w:r w:rsidR="00534F0C" w:rsidRPr="005054B9">
        <w:rPr>
          <w:b/>
          <w:i/>
          <w:sz w:val="24"/>
          <w:szCs w:val="24"/>
        </w:rPr>
        <w:t xml:space="preserve">0104 «Функционирование органа </w:t>
      </w:r>
      <w:r w:rsidRPr="005054B9">
        <w:rPr>
          <w:b/>
          <w:i/>
          <w:sz w:val="24"/>
          <w:szCs w:val="24"/>
        </w:rPr>
        <w:t>исполнительной власти, местной администрации</w:t>
      </w:r>
      <w:r w:rsidR="00534F0C" w:rsidRPr="005054B9">
        <w:rPr>
          <w:b/>
          <w:sz w:val="24"/>
          <w:szCs w:val="24"/>
        </w:rPr>
        <w:t xml:space="preserve">» </w:t>
      </w:r>
      <w:r w:rsidR="00EA0FC9" w:rsidRPr="005054B9">
        <w:rPr>
          <w:sz w:val="24"/>
          <w:szCs w:val="24"/>
        </w:rPr>
        <w:t>и составили в 202</w:t>
      </w:r>
      <w:r w:rsidR="00BE58FF" w:rsidRPr="005054B9">
        <w:rPr>
          <w:sz w:val="24"/>
          <w:szCs w:val="24"/>
        </w:rPr>
        <w:t>2</w:t>
      </w:r>
      <w:r w:rsidR="00EA0FC9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году </w:t>
      </w:r>
      <w:r w:rsidRPr="005054B9">
        <w:rPr>
          <w:sz w:val="24"/>
          <w:szCs w:val="24"/>
        </w:rPr>
        <w:t xml:space="preserve">в сумме </w:t>
      </w:r>
      <w:r w:rsidR="00252DEB" w:rsidRPr="005054B9">
        <w:rPr>
          <w:sz w:val="24"/>
          <w:szCs w:val="24"/>
        </w:rPr>
        <w:t>9</w:t>
      </w:r>
      <w:r w:rsidR="00183DDE" w:rsidRPr="005054B9">
        <w:rPr>
          <w:sz w:val="24"/>
          <w:szCs w:val="24"/>
        </w:rPr>
        <w:t> 475,5</w:t>
      </w:r>
      <w:r w:rsidRPr="005054B9">
        <w:rPr>
          <w:sz w:val="24"/>
          <w:szCs w:val="24"/>
        </w:rPr>
        <w:t xml:space="preserve"> </w:t>
      </w:r>
      <w:proofErr w:type="spellStart"/>
      <w:r w:rsidR="00534F0C" w:rsidRPr="005054B9">
        <w:rPr>
          <w:sz w:val="24"/>
          <w:szCs w:val="24"/>
        </w:rPr>
        <w:t>тыс</w:t>
      </w:r>
      <w:proofErr w:type="gramStart"/>
      <w:r w:rsidR="00534F0C" w:rsidRPr="005054B9">
        <w:rPr>
          <w:sz w:val="24"/>
          <w:szCs w:val="24"/>
        </w:rPr>
        <w:t>.р</w:t>
      </w:r>
      <w:proofErr w:type="gramEnd"/>
      <w:r w:rsidR="00534F0C" w:rsidRPr="005054B9">
        <w:rPr>
          <w:sz w:val="24"/>
          <w:szCs w:val="24"/>
        </w:rPr>
        <w:t>уб</w:t>
      </w:r>
      <w:proofErr w:type="spellEnd"/>
      <w:r w:rsidR="00534F0C" w:rsidRPr="005054B9">
        <w:rPr>
          <w:sz w:val="24"/>
          <w:szCs w:val="24"/>
        </w:rPr>
        <w:t>.,</w:t>
      </w:r>
      <w:r w:rsidRPr="005054B9">
        <w:rPr>
          <w:sz w:val="24"/>
          <w:szCs w:val="24"/>
        </w:rPr>
        <w:t xml:space="preserve"> в том числе:</w:t>
      </w:r>
      <w:r w:rsidR="00534F0C" w:rsidRPr="005054B9">
        <w:rPr>
          <w:sz w:val="24"/>
          <w:szCs w:val="24"/>
        </w:rPr>
        <w:t xml:space="preserve"> расходы на заработную плату с начислениями </w:t>
      </w:r>
      <w:r w:rsidR="00635021" w:rsidRPr="005054B9">
        <w:rPr>
          <w:sz w:val="24"/>
          <w:szCs w:val="24"/>
        </w:rPr>
        <w:t xml:space="preserve">составили </w:t>
      </w:r>
      <w:r w:rsidR="00183DDE" w:rsidRPr="005054B9">
        <w:rPr>
          <w:sz w:val="24"/>
          <w:szCs w:val="24"/>
        </w:rPr>
        <w:t>8 592,7</w:t>
      </w:r>
      <w:r w:rsidR="00252DEB" w:rsidRPr="005054B9">
        <w:rPr>
          <w:sz w:val="24"/>
          <w:szCs w:val="24"/>
        </w:rPr>
        <w:t xml:space="preserve"> </w:t>
      </w:r>
      <w:proofErr w:type="spellStart"/>
      <w:r w:rsidR="00534F0C" w:rsidRPr="005054B9">
        <w:rPr>
          <w:sz w:val="24"/>
          <w:szCs w:val="24"/>
        </w:rPr>
        <w:t>тыс.руб</w:t>
      </w:r>
      <w:proofErr w:type="spellEnd"/>
      <w:r w:rsidR="00E01CD2" w:rsidRPr="005054B9">
        <w:rPr>
          <w:sz w:val="24"/>
          <w:szCs w:val="24"/>
        </w:rPr>
        <w:t>.</w:t>
      </w:r>
      <w:r w:rsidR="00534F0C" w:rsidRPr="005054B9">
        <w:rPr>
          <w:sz w:val="24"/>
          <w:szCs w:val="24"/>
        </w:rPr>
        <w:t xml:space="preserve"> или </w:t>
      </w:r>
      <w:r w:rsidR="00252DEB" w:rsidRPr="005054B9">
        <w:rPr>
          <w:sz w:val="24"/>
          <w:szCs w:val="24"/>
        </w:rPr>
        <w:t>100</w:t>
      </w:r>
      <w:r w:rsidR="00534F0C" w:rsidRPr="005054B9">
        <w:rPr>
          <w:sz w:val="24"/>
          <w:szCs w:val="24"/>
        </w:rPr>
        <w:t>%</w:t>
      </w:r>
      <w:r w:rsidR="00252DEB" w:rsidRPr="005054B9">
        <w:rPr>
          <w:sz w:val="24"/>
          <w:szCs w:val="24"/>
        </w:rPr>
        <w:t xml:space="preserve"> от плановых назначений</w:t>
      </w:r>
      <w:r w:rsidR="00534F0C" w:rsidRPr="005054B9">
        <w:rPr>
          <w:sz w:val="24"/>
          <w:szCs w:val="24"/>
        </w:rPr>
        <w:t>. По сравнению с прошлы</w:t>
      </w:r>
      <w:r w:rsidR="00EA0FC9" w:rsidRPr="005054B9">
        <w:rPr>
          <w:sz w:val="24"/>
          <w:szCs w:val="24"/>
        </w:rPr>
        <w:t>м годом, указанные расходы в 202</w:t>
      </w:r>
      <w:r w:rsidR="00BE58FF" w:rsidRPr="005054B9">
        <w:rPr>
          <w:sz w:val="24"/>
          <w:szCs w:val="24"/>
        </w:rPr>
        <w:t>2</w:t>
      </w:r>
      <w:r w:rsidR="00CA689C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году </w:t>
      </w:r>
      <w:r w:rsidR="009374AB" w:rsidRPr="005054B9">
        <w:rPr>
          <w:sz w:val="24"/>
          <w:szCs w:val="24"/>
        </w:rPr>
        <w:t>у</w:t>
      </w:r>
      <w:r w:rsidR="002544F9" w:rsidRPr="005054B9">
        <w:rPr>
          <w:sz w:val="24"/>
          <w:szCs w:val="24"/>
        </w:rPr>
        <w:t xml:space="preserve">величились </w:t>
      </w:r>
      <w:r w:rsidR="00BB19BE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на </w:t>
      </w:r>
      <w:r w:rsidR="00183DDE" w:rsidRPr="005054B9">
        <w:rPr>
          <w:sz w:val="24"/>
          <w:szCs w:val="24"/>
        </w:rPr>
        <w:t>453,6</w:t>
      </w:r>
      <w:r w:rsidR="00CA689C" w:rsidRPr="005054B9">
        <w:rPr>
          <w:sz w:val="24"/>
          <w:szCs w:val="24"/>
        </w:rPr>
        <w:t xml:space="preserve"> </w:t>
      </w:r>
      <w:proofErr w:type="spellStart"/>
      <w:r w:rsidR="00534F0C" w:rsidRPr="005054B9">
        <w:rPr>
          <w:sz w:val="24"/>
          <w:szCs w:val="24"/>
        </w:rPr>
        <w:t>тыс</w:t>
      </w:r>
      <w:proofErr w:type="gramStart"/>
      <w:r w:rsidR="00534F0C" w:rsidRPr="005054B9">
        <w:rPr>
          <w:sz w:val="24"/>
          <w:szCs w:val="24"/>
        </w:rPr>
        <w:t>.р</w:t>
      </w:r>
      <w:proofErr w:type="gramEnd"/>
      <w:r w:rsidR="00534F0C" w:rsidRPr="005054B9">
        <w:rPr>
          <w:sz w:val="24"/>
          <w:szCs w:val="24"/>
        </w:rPr>
        <w:t>уб</w:t>
      </w:r>
      <w:proofErr w:type="spellEnd"/>
      <w:r w:rsidR="00534F0C" w:rsidRPr="005054B9">
        <w:rPr>
          <w:sz w:val="24"/>
          <w:szCs w:val="24"/>
        </w:rPr>
        <w:t>.</w:t>
      </w:r>
      <w:r w:rsidR="00252FCF" w:rsidRPr="005054B9">
        <w:rPr>
          <w:sz w:val="24"/>
          <w:szCs w:val="24"/>
        </w:rPr>
        <w:t xml:space="preserve"> ил</w:t>
      </w:r>
      <w:r w:rsidR="00143D20" w:rsidRPr="005054B9">
        <w:rPr>
          <w:sz w:val="24"/>
          <w:szCs w:val="24"/>
        </w:rPr>
        <w:t>и</w:t>
      </w:r>
      <w:r w:rsidR="00252FCF" w:rsidRPr="005054B9">
        <w:rPr>
          <w:sz w:val="24"/>
          <w:szCs w:val="24"/>
        </w:rPr>
        <w:t xml:space="preserve"> на </w:t>
      </w:r>
      <w:r w:rsidR="00183DDE" w:rsidRPr="005054B9">
        <w:rPr>
          <w:sz w:val="24"/>
          <w:szCs w:val="24"/>
        </w:rPr>
        <w:t>5</w:t>
      </w:r>
      <w:r w:rsidR="00252FCF" w:rsidRPr="005054B9">
        <w:rPr>
          <w:sz w:val="24"/>
          <w:szCs w:val="24"/>
        </w:rPr>
        <w:t xml:space="preserve">%. </w:t>
      </w:r>
    </w:p>
    <w:p w:rsidR="00CC23F6" w:rsidRPr="005054B9" w:rsidRDefault="00C0204A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Ч</w:t>
      </w:r>
      <w:r w:rsidR="00464FC9" w:rsidRPr="005054B9">
        <w:rPr>
          <w:sz w:val="24"/>
          <w:szCs w:val="24"/>
        </w:rPr>
        <w:t xml:space="preserve">исленность </w:t>
      </w:r>
      <w:r w:rsidR="000E1664" w:rsidRPr="005054B9">
        <w:rPr>
          <w:sz w:val="24"/>
          <w:szCs w:val="24"/>
        </w:rPr>
        <w:t xml:space="preserve">штатных единиц </w:t>
      </w:r>
      <w:r w:rsidR="00464FC9" w:rsidRPr="005054B9">
        <w:rPr>
          <w:sz w:val="24"/>
          <w:szCs w:val="24"/>
        </w:rPr>
        <w:t xml:space="preserve">работников администрации, по сравнению с прошлым годом, </w:t>
      </w:r>
      <w:r w:rsidR="00C86B0B" w:rsidRPr="005054B9">
        <w:rPr>
          <w:sz w:val="24"/>
          <w:szCs w:val="24"/>
        </w:rPr>
        <w:t>не изменилась, и составляет</w:t>
      </w:r>
      <w:r w:rsidR="00EB7E3E" w:rsidRPr="005054B9">
        <w:rPr>
          <w:sz w:val="24"/>
          <w:szCs w:val="24"/>
        </w:rPr>
        <w:t xml:space="preserve"> </w:t>
      </w:r>
      <w:r w:rsidR="00464FC9" w:rsidRPr="005054B9">
        <w:rPr>
          <w:sz w:val="24"/>
          <w:szCs w:val="24"/>
        </w:rPr>
        <w:t>16 единиц, из них, муниципальных служащих – 3,0 единиц</w:t>
      </w:r>
      <w:r w:rsidR="00C86B0B" w:rsidRPr="005054B9">
        <w:rPr>
          <w:sz w:val="24"/>
          <w:szCs w:val="24"/>
        </w:rPr>
        <w:t>ы</w:t>
      </w:r>
      <w:r w:rsidR="00464FC9" w:rsidRPr="005054B9">
        <w:rPr>
          <w:sz w:val="24"/>
          <w:szCs w:val="24"/>
        </w:rPr>
        <w:t xml:space="preserve">, </w:t>
      </w:r>
      <w:proofErr w:type="gramStart"/>
      <w:r w:rsidR="00464FC9" w:rsidRPr="005054B9">
        <w:rPr>
          <w:sz w:val="24"/>
          <w:szCs w:val="24"/>
        </w:rPr>
        <w:t>технических исполнителей</w:t>
      </w:r>
      <w:proofErr w:type="gramEnd"/>
      <w:r w:rsidR="00464FC9" w:rsidRPr="005054B9">
        <w:rPr>
          <w:sz w:val="24"/>
          <w:szCs w:val="24"/>
        </w:rPr>
        <w:t xml:space="preserve"> – 1,5 единиц</w:t>
      </w:r>
      <w:r w:rsidR="00C86B0B" w:rsidRPr="005054B9">
        <w:rPr>
          <w:sz w:val="24"/>
          <w:szCs w:val="24"/>
        </w:rPr>
        <w:t>ы</w:t>
      </w:r>
      <w:r w:rsidR="000E1664" w:rsidRPr="005054B9">
        <w:rPr>
          <w:sz w:val="24"/>
          <w:szCs w:val="24"/>
        </w:rPr>
        <w:t xml:space="preserve"> и </w:t>
      </w:r>
      <w:r w:rsidR="00464FC9" w:rsidRPr="005054B9">
        <w:rPr>
          <w:sz w:val="24"/>
          <w:szCs w:val="24"/>
        </w:rPr>
        <w:t xml:space="preserve"> вспомогательного персонала – 11,5 единиц.</w:t>
      </w:r>
      <w:r w:rsidR="00FA7D23" w:rsidRPr="005054B9">
        <w:rPr>
          <w:sz w:val="24"/>
          <w:szCs w:val="24"/>
        </w:rPr>
        <w:t xml:space="preserve"> Переданные полномочия на уровень муниципального района составили </w:t>
      </w:r>
      <w:r w:rsidR="00753691" w:rsidRPr="005054B9">
        <w:rPr>
          <w:sz w:val="24"/>
          <w:szCs w:val="24"/>
        </w:rPr>
        <w:t xml:space="preserve">0,32 </w:t>
      </w:r>
      <w:r w:rsidR="00FA7D23" w:rsidRPr="005054B9">
        <w:rPr>
          <w:sz w:val="24"/>
          <w:szCs w:val="24"/>
        </w:rPr>
        <w:t>единицы, в том числе: формирование и исполнение бюджета 0,3 единицы, дорожная деятельность 0,008 единиц</w:t>
      </w:r>
      <w:r w:rsidR="00753691" w:rsidRPr="005054B9">
        <w:rPr>
          <w:sz w:val="24"/>
          <w:szCs w:val="24"/>
        </w:rPr>
        <w:t xml:space="preserve">ы и размещение заказов для муниципальных нужд 0,01 единицы. </w:t>
      </w:r>
      <w:r w:rsidR="009D4890" w:rsidRPr="005054B9">
        <w:rPr>
          <w:sz w:val="24"/>
          <w:szCs w:val="24"/>
        </w:rPr>
        <w:t>Норматив численности работников администрации, утвержденного приказом Министерства труда и занятости Иркутской области от 14.10.2013 года № 57-мпр</w:t>
      </w:r>
      <w:r w:rsidR="00252DEB" w:rsidRPr="005054B9">
        <w:rPr>
          <w:sz w:val="24"/>
          <w:szCs w:val="24"/>
        </w:rPr>
        <w:t xml:space="preserve"> (письмо Минтруда №02-74-</w:t>
      </w:r>
      <w:r w:rsidR="002F117E" w:rsidRPr="005054B9">
        <w:rPr>
          <w:sz w:val="24"/>
          <w:szCs w:val="24"/>
        </w:rPr>
        <w:t>529</w:t>
      </w:r>
      <w:r w:rsidR="00252DEB" w:rsidRPr="005054B9">
        <w:rPr>
          <w:sz w:val="24"/>
          <w:szCs w:val="24"/>
        </w:rPr>
        <w:t>/2</w:t>
      </w:r>
      <w:r w:rsidR="002F117E" w:rsidRPr="005054B9">
        <w:rPr>
          <w:sz w:val="24"/>
          <w:szCs w:val="24"/>
        </w:rPr>
        <w:t>2</w:t>
      </w:r>
      <w:r w:rsidR="00252DEB" w:rsidRPr="005054B9">
        <w:rPr>
          <w:sz w:val="24"/>
          <w:szCs w:val="24"/>
        </w:rPr>
        <w:t xml:space="preserve"> от </w:t>
      </w:r>
      <w:r w:rsidR="002F117E" w:rsidRPr="005054B9">
        <w:rPr>
          <w:sz w:val="24"/>
          <w:szCs w:val="24"/>
        </w:rPr>
        <w:t>1</w:t>
      </w:r>
      <w:r w:rsidR="00252DEB" w:rsidRPr="005054B9">
        <w:rPr>
          <w:sz w:val="24"/>
          <w:szCs w:val="24"/>
        </w:rPr>
        <w:t>0.0</w:t>
      </w:r>
      <w:r w:rsidR="002F117E" w:rsidRPr="005054B9">
        <w:rPr>
          <w:sz w:val="24"/>
          <w:szCs w:val="24"/>
        </w:rPr>
        <w:t>2.2022</w:t>
      </w:r>
      <w:r w:rsidR="00252DEB" w:rsidRPr="005054B9">
        <w:rPr>
          <w:sz w:val="24"/>
          <w:szCs w:val="24"/>
        </w:rPr>
        <w:t xml:space="preserve">г.), </w:t>
      </w:r>
      <w:r w:rsidR="006A689B" w:rsidRPr="005054B9">
        <w:rPr>
          <w:sz w:val="24"/>
          <w:szCs w:val="24"/>
        </w:rPr>
        <w:t xml:space="preserve"> составляет 28 </w:t>
      </w:r>
      <w:r w:rsidR="009D4890" w:rsidRPr="005054B9">
        <w:rPr>
          <w:sz w:val="24"/>
          <w:szCs w:val="24"/>
        </w:rPr>
        <w:t>единиц.</w:t>
      </w:r>
    </w:p>
    <w:p w:rsidR="002F117E" w:rsidRPr="005054B9" w:rsidRDefault="00753691" w:rsidP="00E821A3">
      <w:pPr>
        <w:ind w:firstLine="851"/>
        <w:jc w:val="both"/>
        <w:rPr>
          <w:b/>
          <w:i/>
          <w:sz w:val="24"/>
          <w:szCs w:val="24"/>
        </w:rPr>
      </w:pPr>
      <w:r w:rsidRPr="005054B9">
        <w:rPr>
          <w:b/>
          <w:i/>
          <w:sz w:val="24"/>
          <w:szCs w:val="24"/>
        </w:rPr>
        <w:t xml:space="preserve">Превышение норматива </w:t>
      </w:r>
      <w:r w:rsidR="002F117E" w:rsidRPr="005054B9">
        <w:rPr>
          <w:b/>
          <w:i/>
          <w:sz w:val="24"/>
          <w:szCs w:val="24"/>
        </w:rPr>
        <w:t xml:space="preserve">не </w:t>
      </w:r>
      <w:r w:rsidR="00C0204A" w:rsidRPr="005054B9">
        <w:rPr>
          <w:b/>
          <w:i/>
          <w:sz w:val="24"/>
          <w:szCs w:val="24"/>
        </w:rPr>
        <w:t>установлено</w:t>
      </w:r>
      <w:r w:rsidR="002F117E" w:rsidRPr="005054B9">
        <w:rPr>
          <w:b/>
          <w:i/>
          <w:sz w:val="24"/>
          <w:szCs w:val="24"/>
        </w:rPr>
        <w:t>.</w:t>
      </w:r>
    </w:p>
    <w:p w:rsidR="00EB6734" w:rsidRPr="005054B9" w:rsidRDefault="00F8249B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lastRenderedPageBreak/>
        <w:t>Заработная плата муниципальных служащих установлена на основании</w:t>
      </w:r>
      <w:r w:rsidR="00CC23F6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 </w:t>
      </w:r>
      <w:r w:rsidR="00503F69" w:rsidRPr="005054B9">
        <w:rPr>
          <w:sz w:val="24"/>
          <w:szCs w:val="24"/>
        </w:rPr>
        <w:t>Положени</w:t>
      </w:r>
      <w:r w:rsidR="00CC23F6" w:rsidRPr="005054B9">
        <w:rPr>
          <w:sz w:val="24"/>
          <w:szCs w:val="24"/>
        </w:rPr>
        <w:t>я</w:t>
      </w:r>
      <w:r w:rsidRPr="005054B9">
        <w:rPr>
          <w:sz w:val="24"/>
          <w:szCs w:val="24"/>
        </w:rPr>
        <w:t xml:space="preserve"> о</w:t>
      </w:r>
      <w:r w:rsidR="00CC23F6" w:rsidRPr="005054B9">
        <w:rPr>
          <w:sz w:val="24"/>
          <w:szCs w:val="24"/>
        </w:rPr>
        <w:t>б</w:t>
      </w:r>
      <w:r w:rsidRPr="005054B9">
        <w:rPr>
          <w:sz w:val="24"/>
          <w:szCs w:val="24"/>
        </w:rPr>
        <w:t xml:space="preserve"> оплат</w:t>
      </w:r>
      <w:r w:rsidR="00CC23F6" w:rsidRPr="005054B9">
        <w:rPr>
          <w:sz w:val="24"/>
          <w:szCs w:val="24"/>
        </w:rPr>
        <w:t>е</w:t>
      </w:r>
      <w:r w:rsidR="00503F69" w:rsidRPr="005054B9">
        <w:rPr>
          <w:sz w:val="24"/>
          <w:szCs w:val="24"/>
        </w:rPr>
        <w:t xml:space="preserve"> труда муниципальных служащих </w:t>
      </w:r>
      <w:r w:rsidRPr="005054B9">
        <w:rPr>
          <w:sz w:val="24"/>
          <w:szCs w:val="24"/>
        </w:rPr>
        <w:t>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Pr="005054B9">
        <w:rPr>
          <w:sz w:val="24"/>
          <w:szCs w:val="24"/>
        </w:rPr>
        <w:t xml:space="preserve"> муниципального образования,</w:t>
      </w:r>
      <w:r w:rsidR="00503F69" w:rsidRPr="005054B9">
        <w:rPr>
          <w:sz w:val="24"/>
          <w:szCs w:val="24"/>
        </w:rPr>
        <w:t xml:space="preserve"> утверждено решением Думы  от </w:t>
      </w:r>
      <w:r w:rsidR="00D1059B" w:rsidRPr="005054B9">
        <w:rPr>
          <w:sz w:val="24"/>
          <w:szCs w:val="24"/>
        </w:rPr>
        <w:t>23.0</w:t>
      </w:r>
      <w:r w:rsidR="00CC23F6" w:rsidRPr="005054B9">
        <w:rPr>
          <w:sz w:val="24"/>
          <w:szCs w:val="24"/>
        </w:rPr>
        <w:t>4</w:t>
      </w:r>
      <w:r w:rsidR="00D1059B" w:rsidRPr="005054B9">
        <w:rPr>
          <w:sz w:val="24"/>
          <w:szCs w:val="24"/>
        </w:rPr>
        <w:t>.201</w:t>
      </w:r>
      <w:r w:rsidR="00CC23F6" w:rsidRPr="005054B9">
        <w:rPr>
          <w:sz w:val="24"/>
          <w:szCs w:val="24"/>
        </w:rPr>
        <w:t>9</w:t>
      </w:r>
      <w:r w:rsidR="00503F69" w:rsidRPr="005054B9">
        <w:rPr>
          <w:sz w:val="24"/>
          <w:szCs w:val="24"/>
        </w:rPr>
        <w:t xml:space="preserve"> года № </w:t>
      </w:r>
      <w:r w:rsidR="00CC23F6" w:rsidRPr="005054B9">
        <w:rPr>
          <w:sz w:val="24"/>
          <w:szCs w:val="24"/>
        </w:rPr>
        <w:t>20</w:t>
      </w:r>
      <w:r w:rsidR="00D1059B" w:rsidRPr="005054B9">
        <w:rPr>
          <w:sz w:val="24"/>
          <w:szCs w:val="24"/>
        </w:rPr>
        <w:t>/</w:t>
      </w:r>
      <w:r w:rsidR="00CC23F6" w:rsidRPr="005054B9">
        <w:rPr>
          <w:sz w:val="24"/>
          <w:szCs w:val="24"/>
        </w:rPr>
        <w:t>2</w:t>
      </w:r>
      <w:r w:rsidR="007B4605" w:rsidRPr="005054B9">
        <w:rPr>
          <w:sz w:val="24"/>
          <w:szCs w:val="24"/>
        </w:rPr>
        <w:t xml:space="preserve"> с изменениями от 12.12.2022г. №3/2</w:t>
      </w:r>
      <w:r w:rsidR="00CC23F6" w:rsidRPr="005054B9">
        <w:rPr>
          <w:sz w:val="24"/>
          <w:szCs w:val="24"/>
        </w:rPr>
        <w:t>.</w:t>
      </w:r>
      <w:r w:rsidR="00503F69" w:rsidRPr="005054B9">
        <w:rPr>
          <w:sz w:val="24"/>
          <w:szCs w:val="24"/>
        </w:rPr>
        <w:t xml:space="preserve"> </w:t>
      </w:r>
    </w:p>
    <w:p w:rsidR="00931ABA" w:rsidRPr="005054B9" w:rsidRDefault="00931ABA" w:rsidP="00E821A3">
      <w:pPr>
        <w:ind w:firstLine="851"/>
        <w:jc w:val="both"/>
        <w:rPr>
          <w:b/>
          <w:i/>
          <w:sz w:val="24"/>
          <w:szCs w:val="24"/>
        </w:rPr>
      </w:pPr>
      <w:r w:rsidRPr="005054B9">
        <w:rPr>
          <w:b/>
          <w:i/>
          <w:sz w:val="24"/>
          <w:szCs w:val="24"/>
        </w:rPr>
        <w:t>При в</w:t>
      </w:r>
      <w:r w:rsidR="00534F0C" w:rsidRPr="005054B9">
        <w:rPr>
          <w:b/>
          <w:i/>
          <w:sz w:val="24"/>
          <w:szCs w:val="24"/>
        </w:rPr>
        <w:t>ыборочной проверк</w:t>
      </w:r>
      <w:r w:rsidR="00B501C3" w:rsidRPr="005054B9">
        <w:rPr>
          <w:b/>
          <w:i/>
          <w:sz w:val="24"/>
          <w:szCs w:val="24"/>
        </w:rPr>
        <w:t>е</w:t>
      </w:r>
      <w:r w:rsidR="00534F0C" w:rsidRPr="005054B9">
        <w:rPr>
          <w:b/>
          <w:i/>
          <w:sz w:val="24"/>
          <w:szCs w:val="24"/>
        </w:rPr>
        <w:t xml:space="preserve"> начисления заработной платы </w:t>
      </w:r>
      <w:r w:rsidR="006F4DE8" w:rsidRPr="005054B9">
        <w:rPr>
          <w:b/>
          <w:i/>
          <w:sz w:val="24"/>
          <w:szCs w:val="24"/>
        </w:rPr>
        <w:t xml:space="preserve">муниципальным служащим </w:t>
      </w:r>
      <w:r w:rsidR="00801859" w:rsidRPr="005054B9">
        <w:rPr>
          <w:b/>
          <w:i/>
          <w:sz w:val="24"/>
          <w:szCs w:val="24"/>
        </w:rPr>
        <w:t xml:space="preserve"> администрации  </w:t>
      </w:r>
      <w:r w:rsidR="00595671" w:rsidRPr="005054B9">
        <w:rPr>
          <w:b/>
          <w:i/>
          <w:sz w:val="24"/>
          <w:szCs w:val="24"/>
        </w:rPr>
        <w:t>за 202</w:t>
      </w:r>
      <w:r w:rsidR="00BE58FF" w:rsidRPr="005054B9">
        <w:rPr>
          <w:b/>
          <w:i/>
          <w:sz w:val="24"/>
          <w:szCs w:val="24"/>
        </w:rPr>
        <w:t>2</w:t>
      </w:r>
      <w:r w:rsidR="00D1059B" w:rsidRPr="005054B9">
        <w:rPr>
          <w:b/>
          <w:i/>
          <w:sz w:val="24"/>
          <w:szCs w:val="24"/>
        </w:rPr>
        <w:t xml:space="preserve"> год</w:t>
      </w:r>
      <w:r w:rsidR="00491726" w:rsidRPr="005054B9">
        <w:rPr>
          <w:b/>
          <w:i/>
          <w:sz w:val="24"/>
          <w:szCs w:val="24"/>
        </w:rPr>
        <w:t xml:space="preserve"> нарушений не</w:t>
      </w:r>
      <w:r w:rsidR="006F4DE8" w:rsidRPr="005054B9">
        <w:rPr>
          <w:b/>
          <w:i/>
          <w:sz w:val="24"/>
          <w:szCs w:val="24"/>
        </w:rPr>
        <w:t xml:space="preserve"> </w:t>
      </w:r>
      <w:r w:rsidR="00534F0C" w:rsidRPr="005054B9">
        <w:rPr>
          <w:b/>
          <w:i/>
          <w:sz w:val="24"/>
          <w:szCs w:val="24"/>
        </w:rPr>
        <w:t>установлено</w:t>
      </w:r>
      <w:r w:rsidR="00491726" w:rsidRPr="005054B9">
        <w:rPr>
          <w:b/>
          <w:i/>
          <w:sz w:val="24"/>
          <w:szCs w:val="24"/>
        </w:rPr>
        <w:t>.</w:t>
      </w:r>
      <w:r w:rsidR="004326BD" w:rsidRPr="005054B9">
        <w:rPr>
          <w:b/>
          <w:i/>
          <w:sz w:val="24"/>
          <w:szCs w:val="24"/>
        </w:rPr>
        <w:t xml:space="preserve"> </w:t>
      </w:r>
    </w:p>
    <w:p w:rsidR="008B3547" w:rsidRPr="005054B9" w:rsidRDefault="00EB6734" w:rsidP="00E821A3">
      <w:pPr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5054B9">
        <w:rPr>
          <w:rFonts w:cs="Times New Roman"/>
          <w:sz w:val="24"/>
          <w:szCs w:val="24"/>
        </w:rPr>
        <w:t xml:space="preserve">Заработная плата иных категорий работников </w:t>
      </w:r>
      <w:r w:rsidR="006F4DE8" w:rsidRPr="005054B9">
        <w:rPr>
          <w:rFonts w:cs="Times New Roman"/>
          <w:sz w:val="24"/>
          <w:szCs w:val="24"/>
        </w:rPr>
        <w:t>установлена в</w:t>
      </w:r>
      <w:r w:rsidRPr="005054B9">
        <w:rPr>
          <w:rFonts w:cs="Times New Roman"/>
          <w:sz w:val="24"/>
          <w:szCs w:val="24"/>
        </w:rPr>
        <w:t xml:space="preserve"> соответствии</w:t>
      </w:r>
      <w:r w:rsidR="006F4DE8" w:rsidRPr="005054B9">
        <w:rPr>
          <w:rFonts w:cs="Times New Roman"/>
          <w:sz w:val="24"/>
          <w:szCs w:val="24"/>
        </w:rPr>
        <w:t xml:space="preserve"> с  Положением «Об оплате труда и порядке формирования фонда оплаты труда работников</w:t>
      </w:r>
      <w:r w:rsidR="009E52CA" w:rsidRPr="005054B9">
        <w:rPr>
          <w:rFonts w:cs="Times New Roman"/>
          <w:sz w:val="24"/>
          <w:szCs w:val="24"/>
        </w:rPr>
        <w:t xml:space="preserve">, </w:t>
      </w:r>
      <w:r w:rsidR="006F4DE8" w:rsidRPr="005054B9">
        <w:rPr>
          <w:rFonts w:cs="Times New Roman"/>
          <w:sz w:val="24"/>
          <w:szCs w:val="24"/>
        </w:rPr>
        <w:t>замещающих должности, не являющиеся должностями муниципальной службы и вспомогательного персонала органов местного самоуправления Хор-</w:t>
      </w:r>
      <w:proofErr w:type="spellStart"/>
      <w:r w:rsidR="006F4DE8" w:rsidRPr="005054B9">
        <w:rPr>
          <w:rFonts w:cs="Times New Roman"/>
          <w:sz w:val="24"/>
          <w:szCs w:val="24"/>
        </w:rPr>
        <w:t>Тагнинского</w:t>
      </w:r>
      <w:proofErr w:type="spellEnd"/>
      <w:r w:rsidR="006F4DE8" w:rsidRPr="005054B9">
        <w:rPr>
          <w:rFonts w:cs="Times New Roman"/>
          <w:sz w:val="24"/>
          <w:szCs w:val="24"/>
        </w:rPr>
        <w:t xml:space="preserve"> муниципального образования», утвержденного  Постановлением   администрации №</w:t>
      </w:r>
      <w:r w:rsidR="009E52CA" w:rsidRPr="005054B9">
        <w:rPr>
          <w:rFonts w:cs="Times New Roman"/>
          <w:sz w:val="24"/>
          <w:szCs w:val="24"/>
        </w:rPr>
        <w:t xml:space="preserve"> </w:t>
      </w:r>
      <w:r w:rsidR="006F4DE8" w:rsidRPr="005054B9">
        <w:rPr>
          <w:rFonts w:cs="Times New Roman"/>
          <w:sz w:val="24"/>
          <w:szCs w:val="24"/>
        </w:rPr>
        <w:t>41 от 31.05.2019 года</w:t>
      </w:r>
      <w:r w:rsidR="00E25D5A" w:rsidRPr="005054B9">
        <w:rPr>
          <w:rFonts w:cs="Times New Roman"/>
          <w:sz w:val="24"/>
          <w:szCs w:val="24"/>
        </w:rPr>
        <w:t xml:space="preserve"> </w:t>
      </w:r>
      <w:r w:rsidR="007B4605" w:rsidRPr="005054B9">
        <w:rPr>
          <w:rFonts w:cs="Times New Roman"/>
          <w:sz w:val="24"/>
          <w:szCs w:val="24"/>
        </w:rPr>
        <w:t>и с 01.10.2022г.</w:t>
      </w:r>
      <w:r w:rsidR="00517DC2" w:rsidRPr="005054B9">
        <w:rPr>
          <w:rFonts w:cs="Times New Roman"/>
          <w:sz w:val="24"/>
          <w:szCs w:val="24"/>
        </w:rPr>
        <w:t xml:space="preserve"> на основании Постановления №72</w:t>
      </w:r>
      <w:r w:rsidR="00E25D5A" w:rsidRPr="005054B9">
        <w:rPr>
          <w:rFonts w:cs="Times New Roman"/>
          <w:sz w:val="24"/>
          <w:szCs w:val="24"/>
        </w:rPr>
        <w:t xml:space="preserve"> от 1</w:t>
      </w:r>
      <w:r w:rsidR="00517DC2" w:rsidRPr="005054B9">
        <w:rPr>
          <w:rFonts w:cs="Times New Roman"/>
          <w:sz w:val="24"/>
          <w:szCs w:val="24"/>
        </w:rPr>
        <w:t>2</w:t>
      </w:r>
      <w:r w:rsidR="00E25D5A" w:rsidRPr="005054B9">
        <w:rPr>
          <w:rFonts w:cs="Times New Roman"/>
          <w:sz w:val="24"/>
          <w:szCs w:val="24"/>
        </w:rPr>
        <w:t>.1</w:t>
      </w:r>
      <w:r w:rsidR="00517DC2" w:rsidRPr="005054B9">
        <w:rPr>
          <w:rFonts w:cs="Times New Roman"/>
          <w:sz w:val="24"/>
          <w:szCs w:val="24"/>
        </w:rPr>
        <w:t>2</w:t>
      </w:r>
      <w:r w:rsidR="00E25D5A" w:rsidRPr="005054B9">
        <w:rPr>
          <w:rFonts w:cs="Times New Roman"/>
          <w:sz w:val="24"/>
          <w:szCs w:val="24"/>
        </w:rPr>
        <w:t>.202</w:t>
      </w:r>
      <w:r w:rsidR="00517DC2" w:rsidRPr="005054B9">
        <w:rPr>
          <w:rFonts w:cs="Times New Roman"/>
          <w:sz w:val="24"/>
          <w:szCs w:val="24"/>
        </w:rPr>
        <w:t>2</w:t>
      </w:r>
      <w:r w:rsidR="00E25D5A" w:rsidRPr="005054B9">
        <w:rPr>
          <w:rFonts w:cs="Times New Roman"/>
          <w:sz w:val="24"/>
          <w:szCs w:val="24"/>
        </w:rPr>
        <w:t>г.</w:t>
      </w:r>
      <w:r w:rsidR="006F4DE8" w:rsidRPr="005054B9">
        <w:rPr>
          <w:rFonts w:cs="Times New Roman"/>
          <w:sz w:val="24"/>
          <w:szCs w:val="24"/>
        </w:rPr>
        <w:t xml:space="preserve"> </w:t>
      </w:r>
      <w:proofErr w:type="gramEnd"/>
    </w:p>
    <w:p w:rsidR="005F7332" w:rsidRPr="005054B9" w:rsidRDefault="008B3547" w:rsidP="00E821A3">
      <w:pPr>
        <w:ind w:firstLine="851"/>
        <w:jc w:val="both"/>
        <w:rPr>
          <w:rFonts w:cs="Times New Roman"/>
          <w:b/>
          <w:sz w:val="24"/>
          <w:szCs w:val="24"/>
        </w:rPr>
      </w:pPr>
      <w:r w:rsidRPr="005054B9">
        <w:rPr>
          <w:rFonts w:cs="Times New Roman"/>
          <w:b/>
          <w:sz w:val="24"/>
          <w:szCs w:val="24"/>
        </w:rPr>
        <w:t>При выборочной проверке начисления заработной платы данных категорий работников установлено</w:t>
      </w:r>
      <w:r w:rsidR="004824B7" w:rsidRPr="005054B9">
        <w:rPr>
          <w:rFonts w:cs="Times New Roman"/>
          <w:b/>
          <w:sz w:val="24"/>
          <w:szCs w:val="24"/>
        </w:rPr>
        <w:t>:</w:t>
      </w:r>
    </w:p>
    <w:p w:rsidR="004D5D3C" w:rsidRPr="005054B9" w:rsidRDefault="004824B7" w:rsidP="00FF5165">
      <w:pPr>
        <w:ind w:right="-1" w:firstLine="0"/>
        <w:jc w:val="both"/>
        <w:rPr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-</w:t>
      </w:r>
      <w:r w:rsidRPr="005054B9">
        <w:rPr>
          <w:b/>
          <w:i/>
          <w:sz w:val="24"/>
          <w:szCs w:val="24"/>
        </w:rPr>
        <w:t xml:space="preserve"> при расчете отпускных Александровой З.П. в 2022 году в расчетном периоде с июля 2021 года по май 2022 года</w:t>
      </w:r>
      <w:r w:rsidR="00FF5165" w:rsidRPr="005054B9">
        <w:rPr>
          <w:b/>
          <w:i/>
          <w:sz w:val="24"/>
          <w:szCs w:val="24"/>
        </w:rPr>
        <w:t xml:space="preserve"> неправомерно</w:t>
      </w:r>
      <w:r w:rsidRPr="005054B9">
        <w:rPr>
          <w:b/>
          <w:i/>
          <w:sz w:val="24"/>
          <w:szCs w:val="24"/>
        </w:rPr>
        <w:t xml:space="preserve"> </w:t>
      </w:r>
      <w:r w:rsidR="00FF5165" w:rsidRPr="005054B9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Pr="005054B9">
        <w:rPr>
          <w:b/>
          <w:i/>
          <w:sz w:val="24"/>
          <w:szCs w:val="24"/>
        </w:rPr>
        <w:t>применялся повышающий коэффициент (1,</w:t>
      </w:r>
      <w:r w:rsidR="00FF5165" w:rsidRPr="005054B9">
        <w:rPr>
          <w:b/>
          <w:i/>
          <w:sz w:val="24"/>
          <w:szCs w:val="24"/>
        </w:rPr>
        <w:t>10</w:t>
      </w:r>
      <w:r w:rsidRPr="005054B9">
        <w:rPr>
          <w:b/>
          <w:i/>
          <w:sz w:val="24"/>
          <w:szCs w:val="24"/>
        </w:rPr>
        <w:t>)</w:t>
      </w:r>
      <w:r w:rsidR="004D5D3C" w:rsidRPr="005054B9">
        <w:rPr>
          <w:b/>
          <w:i/>
          <w:sz w:val="24"/>
          <w:szCs w:val="24"/>
        </w:rPr>
        <w:t>, что привело к увеличению среднедневной заработной платы</w:t>
      </w:r>
      <w:r w:rsidRPr="005054B9">
        <w:rPr>
          <w:b/>
          <w:i/>
          <w:sz w:val="24"/>
          <w:szCs w:val="24"/>
        </w:rPr>
        <w:t xml:space="preserve">.  В результате </w:t>
      </w:r>
      <w:r w:rsidR="00FF5165" w:rsidRPr="005054B9">
        <w:rPr>
          <w:b/>
          <w:i/>
          <w:sz w:val="24"/>
          <w:szCs w:val="24"/>
        </w:rPr>
        <w:t>при расчёте отпускных</w:t>
      </w:r>
      <w:r w:rsidRPr="005054B9">
        <w:rPr>
          <w:b/>
          <w:i/>
          <w:sz w:val="24"/>
          <w:szCs w:val="24"/>
        </w:rPr>
        <w:t xml:space="preserve"> в нарушении </w:t>
      </w:r>
      <w:r w:rsidR="004D5D3C" w:rsidRPr="005054B9">
        <w:rPr>
          <w:rFonts w:cs="Times New Roman"/>
          <w:b/>
          <w:i/>
          <w:sz w:val="24"/>
          <w:szCs w:val="24"/>
        </w:rPr>
        <w:t>п.16 Положения о среднем заработке, утвержденного Постановлением Правительства РФ от 24.12.2007г. №922</w:t>
      </w:r>
      <w:r w:rsidRPr="005054B9">
        <w:rPr>
          <w:b/>
          <w:i/>
          <w:sz w:val="24"/>
          <w:szCs w:val="24"/>
        </w:rPr>
        <w:t xml:space="preserve">  </w:t>
      </w:r>
      <w:r w:rsidR="00FF5165" w:rsidRPr="005054B9">
        <w:rPr>
          <w:b/>
          <w:i/>
          <w:sz w:val="24"/>
          <w:szCs w:val="24"/>
        </w:rPr>
        <w:t xml:space="preserve">излишне </w:t>
      </w:r>
      <w:r w:rsidRPr="005054B9">
        <w:rPr>
          <w:b/>
          <w:i/>
          <w:sz w:val="24"/>
          <w:szCs w:val="24"/>
        </w:rPr>
        <w:t xml:space="preserve">начислена </w:t>
      </w:r>
      <w:r w:rsidR="00FF5165" w:rsidRPr="005054B9">
        <w:rPr>
          <w:b/>
          <w:i/>
          <w:sz w:val="24"/>
          <w:szCs w:val="24"/>
        </w:rPr>
        <w:t>сумма</w:t>
      </w:r>
      <w:r w:rsidRPr="005054B9">
        <w:rPr>
          <w:b/>
          <w:i/>
          <w:sz w:val="24"/>
          <w:szCs w:val="24"/>
        </w:rPr>
        <w:t xml:space="preserve"> отпускных в </w:t>
      </w:r>
      <w:r w:rsidR="00FF5165" w:rsidRPr="005054B9">
        <w:rPr>
          <w:b/>
          <w:i/>
          <w:sz w:val="24"/>
          <w:szCs w:val="24"/>
        </w:rPr>
        <w:t>сумме</w:t>
      </w:r>
      <w:r w:rsidRPr="005054B9">
        <w:rPr>
          <w:b/>
          <w:i/>
          <w:sz w:val="24"/>
          <w:szCs w:val="24"/>
        </w:rPr>
        <w:t xml:space="preserve">  </w:t>
      </w:r>
      <w:r w:rsidR="00FF5165" w:rsidRPr="005054B9">
        <w:rPr>
          <w:b/>
          <w:i/>
          <w:sz w:val="24"/>
          <w:szCs w:val="24"/>
        </w:rPr>
        <w:t>1 191,80</w:t>
      </w:r>
      <w:r w:rsidRPr="005054B9">
        <w:rPr>
          <w:b/>
          <w:i/>
          <w:sz w:val="24"/>
          <w:szCs w:val="24"/>
        </w:rPr>
        <w:t xml:space="preserve"> руб. </w:t>
      </w:r>
    </w:p>
    <w:p w:rsidR="004824B7" w:rsidRPr="005054B9" w:rsidRDefault="004824B7" w:rsidP="004D5D3C">
      <w:pPr>
        <w:ind w:right="-1" w:firstLine="851"/>
        <w:jc w:val="both"/>
        <w:rPr>
          <w:i/>
          <w:sz w:val="24"/>
          <w:szCs w:val="24"/>
        </w:rPr>
      </w:pPr>
      <w:r w:rsidRPr="005054B9">
        <w:rPr>
          <w:i/>
          <w:sz w:val="24"/>
          <w:szCs w:val="24"/>
        </w:rPr>
        <w:t xml:space="preserve"> </w:t>
      </w:r>
      <w:r w:rsidR="004D5D3C" w:rsidRPr="005054B9">
        <w:rPr>
          <w:rFonts w:cs="Times New Roman"/>
          <w:b/>
          <w:i/>
          <w:sz w:val="24"/>
          <w:szCs w:val="24"/>
        </w:rPr>
        <w:t>Указанная сумма подлежит  возврату в бюджет муниципального образования, что соответствует п.1.2.95 Классификатора нарушений, выявленных в ходе осуществления внешнего аудита.</w:t>
      </w:r>
      <w:r w:rsidRPr="005054B9">
        <w:rPr>
          <w:i/>
          <w:sz w:val="24"/>
          <w:szCs w:val="24"/>
        </w:rPr>
        <w:t xml:space="preserve"> </w:t>
      </w:r>
    </w:p>
    <w:p w:rsidR="000F76F5" w:rsidRPr="005054B9" w:rsidRDefault="000F76F5" w:rsidP="000F76F5">
      <w:pPr>
        <w:ind w:firstLine="851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>При выборочной проверке ведения бухгалтерского учёта установлено:</w:t>
      </w:r>
    </w:p>
    <w:p w:rsidR="000F76F5" w:rsidRPr="005054B9" w:rsidRDefault="00F146B1" w:rsidP="000F76F5">
      <w:pPr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1.</w:t>
      </w:r>
      <w:r w:rsidR="000F76F5" w:rsidRPr="005054B9">
        <w:rPr>
          <w:rFonts w:cs="Times New Roman"/>
          <w:b/>
          <w:i/>
          <w:sz w:val="24"/>
          <w:szCs w:val="24"/>
        </w:rPr>
        <w:t>В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образом:</w:t>
      </w:r>
    </w:p>
    <w:p w:rsidR="000F76F5" w:rsidRPr="005054B9" w:rsidRDefault="000F76F5" w:rsidP="000E4E6E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- Лицензионный договор №72141 от 28.02.2022г.  (</w:t>
      </w:r>
      <w:r w:rsidR="0018353D" w:rsidRPr="005054B9">
        <w:rPr>
          <w:rFonts w:cs="Times New Roman"/>
          <w:b/>
          <w:i/>
          <w:sz w:val="24"/>
          <w:szCs w:val="24"/>
        </w:rPr>
        <w:t>договор</w:t>
      </w:r>
      <w:r w:rsidRPr="005054B9">
        <w:rPr>
          <w:rFonts w:cs="Times New Roman"/>
          <w:b/>
          <w:i/>
          <w:sz w:val="24"/>
          <w:szCs w:val="24"/>
        </w:rPr>
        <w:t xml:space="preserve">, спецификация, акт приема-передачи товаров)  на сумму </w:t>
      </w:r>
      <w:r w:rsidR="0018353D" w:rsidRPr="005054B9">
        <w:rPr>
          <w:rFonts w:cs="Times New Roman"/>
          <w:b/>
          <w:i/>
          <w:sz w:val="24"/>
          <w:szCs w:val="24"/>
        </w:rPr>
        <w:t>2 700,</w:t>
      </w:r>
      <w:r w:rsidRPr="005054B9">
        <w:rPr>
          <w:rFonts w:cs="Times New Roman"/>
          <w:b/>
          <w:i/>
          <w:sz w:val="24"/>
          <w:szCs w:val="24"/>
        </w:rPr>
        <w:t>0</w:t>
      </w:r>
      <w:r w:rsidR="0018353D" w:rsidRPr="005054B9">
        <w:rPr>
          <w:rFonts w:cs="Times New Roman"/>
          <w:b/>
          <w:i/>
          <w:sz w:val="24"/>
          <w:szCs w:val="24"/>
        </w:rPr>
        <w:t xml:space="preserve">0 </w:t>
      </w:r>
      <w:r w:rsidRPr="005054B9">
        <w:rPr>
          <w:rFonts w:cs="Times New Roman"/>
          <w:b/>
          <w:i/>
          <w:sz w:val="24"/>
          <w:szCs w:val="24"/>
        </w:rPr>
        <w:t xml:space="preserve"> руб. отсутствует подпись поставщика</w:t>
      </w:r>
      <w:r w:rsidR="00F146B1" w:rsidRPr="005054B9">
        <w:rPr>
          <w:rFonts w:cs="Times New Roman"/>
          <w:b/>
          <w:i/>
          <w:sz w:val="24"/>
          <w:szCs w:val="24"/>
        </w:rPr>
        <w:t>.</w:t>
      </w:r>
      <w:r w:rsidRPr="005054B9">
        <w:rPr>
          <w:rFonts w:cs="Times New Roman"/>
          <w:b/>
          <w:i/>
          <w:sz w:val="24"/>
          <w:szCs w:val="24"/>
        </w:rPr>
        <w:t xml:space="preserve"> </w:t>
      </w:r>
    </w:p>
    <w:p w:rsidR="00F146B1" w:rsidRPr="005054B9" w:rsidRDefault="00F146B1" w:rsidP="00F146B1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Сумма нарушения составила 2,7 тыс. 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2F6A0B" w:rsidRPr="005054B9" w:rsidRDefault="00F146B1" w:rsidP="002F6A0B">
      <w:pPr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2.</w:t>
      </w:r>
      <w:r w:rsidR="006F15F8" w:rsidRPr="005054B9">
        <w:rPr>
          <w:rFonts w:cs="Times New Roman"/>
          <w:b/>
          <w:i/>
          <w:sz w:val="24"/>
          <w:szCs w:val="24"/>
        </w:rPr>
        <w:t xml:space="preserve"> </w:t>
      </w:r>
      <w:r w:rsidR="002F6A0B" w:rsidRPr="005054B9">
        <w:rPr>
          <w:rFonts w:cs="Times New Roman"/>
          <w:b/>
          <w:i/>
          <w:sz w:val="24"/>
          <w:szCs w:val="24"/>
        </w:rPr>
        <w:t>Контрольно-счетная палата МО «</w:t>
      </w:r>
      <w:proofErr w:type="spellStart"/>
      <w:r w:rsidR="002F6A0B" w:rsidRPr="005054B9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="002F6A0B" w:rsidRPr="005054B9">
        <w:rPr>
          <w:rFonts w:cs="Times New Roman"/>
          <w:b/>
          <w:i/>
          <w:sz w:val="24"/>
          <w:szCs w:val="24"/>
        </w:rPr>
        <w:t xml:space="preserve"> район» рекомендует при  проведении работ по очистке снега в первичных документах (путевой лист) на  выполненные работы указывать фактический адрес проведения работ (населённый пункт, улица, номера зданий с № </w:t>
      </w:r>
      <w:proofErr w:type="gramStart"/>
      <w:r w:rsidR="002F6A0B" w:rsidRPr="005054B9">
        <w:rPr>
          <w:rFonts w:cs="Times New Roman"/>
          <w:b/>
          <w:i/>
          <w:sz w:val="24"/>
          <w:szCs w:val="24"/>
        </w:rPr>
        <w:t>по</w:t>
      </w:r>
      <w:proofErr w:type="gramEnd"/>
      <w:r w:rsidR="002F6A0B" w:rsidRPr="005054B9">
        <w:rPr>
          <w:rFonts w:cs="Times New Roman"/>
          <w:b/>
          <w:i/>
          <w:sz w:val="24"/>
          <w:szCs w:val="24"/>
        </w:rPr>
        <w:t xml:space="preserve"> №) для проведения контрольных осмотров.</w:t>
      </w:r>
    </w:p>
    <w:p w:rsidR="006F15F8" w:rsidRPr="005054B9" w:rsidRDefault="004B56AE" w:rsidP="004B56A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bCs/>
          <w:i/>
          <w:sz w:val="24"/>
          <w:szCs w:val="24"/>
          <w:lang w:eastAsia="zh-CN"/>
        </w:rPr>
      </w:pPr>
      <w:r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3. </w:t>
      </w:r>
      <w:r w:rsidR="006F15F8"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В нарушение требований </w:t>
      </w:r>
      <w:hyperlink r:id="rId10" w:history="1">
        <w:r w:rsidRPr="005054B9">
          <w:rPr>
            <w:rFonts w:cs="Times New Roman"/>
            <w:b/>
            <w:i/>
            <w:sz w:val="24"/>
            <w:szCs w:val="24"/>
          </w:rPr>
          <w:t>Приказа</w:t>
        </w:r>
      </w:hyperlink>
      <w:r w:rsidRPr="005054B9">
        <w:rPr>
          <w:rFonts w:cs="Times New Roman"/>
          <w:b/>
          <w:i/>
          <w:sz w:val="24"/>
          <w:szCs w:val="24"/>
        </w:rPr>
        <w:t xml:space="preserve"> Минтранса РФ от 18.09.2008 N 152 "Об утверждении обязательных реквизитов и порядка заполнения путевых листов"</w:t>
      </w:r>
      <w:r w:rsidR="006F15F8"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 учреждением приняты к учету путевые листы легкового автомобиля,</w:t>
      </w:r>
      <w:r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 в </w:t>
      </w:r>
      <w:r w:rsidR="001B4ED2"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которых </w:t>
      </w:r>
      <w:r w:rsidR="006F15F8"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>отсутствуют подписи лиц, пользовавшихся автомобил</w:t>
      </w:r>
      <w:r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>ем</w:t>
      </w:r>
      <w:r w:rsidR="006F15F8"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.                                     </w:t>
      </w:r>
    </w:p>
    <w:p w:rsidR="00525549" w:rsidRPr="005054B9" w:rsidRDefault="006F15F8" w:rsidP="00525549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rFonts w:eastAsia="Times New Roman"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Согласно актам о списании материальных запасов (</w:t>
      </w:r>
      <w:hyperlink r:id="rId11" w:history="1">
        <w:r w:rsidRPr="005054B9">
          <w:rPr>
            <w:rFonts w:cs="Times New Roman"/>
            <w:b/>
            <w:i/>
            <w:sz w:val="24"/>
            <w:szCs w:val="24"/>
          </w:rPr>
          <w:t>ф. 0504833</w:t>
        </w:r>
      </w:hyperlink>
      <w:r w:rsidRPr="005054B9">
        <w:rPr>
          <w:rFonts w:cs="Times New Roman"/>
          <w:b/>
          <w:i/>
          <w:sz w:val="24"/>
          <w:szCs w:val="24"/>
        </w:rPr>
        <w:t xml:space="preserve">) </w:t>
      </w:r>
      <w:r w:rsidRPr="005054B9">
        <w:rPr>
          <w:rFonts w:eastAsia="Times New Roman" w:cs="Times New Roman"/>
          <w:b/>
          <w:i/>
          <w:sz w:val="24"/>
          <w:szCs w:val="24"/>
        </w:rPr>
        <w:t>в учреждении за 2022 год было  проведено</w:t>
      </w:r>
      <w:r w:rsidR="001B4ED2" w:rsidRPr="005054B9">
        <w:rPr>
          <w:rFonts w:eastAsia="Times New Roman" w:cs="Times New Roman"/>
          <w:b/>
          <w:i/>
          <w:sz w:val="24"/>
          <w:szCs w:val="24"/>
        </w:rPr>
        <w:t xml:space="preserve"> необоснованное</w:t>
      </w:r>
      <w:r w:rsidRPr="005054B9">
        <w:rPr>
          <w:rFonts w:eastAsia="Times New Roman" w:cs="Times New Roman"/>
          <w:b/>
          <w:i/>
          <w:sz w:val="24"/>
          <w:szCs w:val="24"/>
        </w:rPr>
        <w:t xml:space="preserve"> списание расходов на ГСМ</w:t>
      </w:r>
      <w:r w:rsidR="004B56AE" w:rsidRPr="005054B9">
        <w:rPr>
          <w:rFonts w:eastAsia="Times New Roman" w:cs="Times New Roman"/>
          <w:b/>
          <w:i/>
          <w:sz w:val="24"/>
          <w:szCs w:val="24"/>
        </w:rPr>
        <w:t>. В течение года неоднократно</w:t>
      </w:r>
      <w:r w:rsidR="001B4ED2" w:rsidRPr="005054B9">
        <w:rPr>
          <w:rFonts w:eastAsia="Times New Roman" w:cs="Times New Roman"/>
          <w:b/>
          <w:i/>
          <w:sz w:val="24"/>
          <w:szCs w:val="24"/>
        </w:rPr>
        <w:t xml:space="preserve"> (ежемесячно)</w:t>
      </w:r>
      <w:r w:rsidR="004B56AE" w:rsidRPr="005054B9">
        <w:rPr>
          <w:rFonts w:eastAsia="Times New Roman" w:cs="Times New Roman"/>
          <w:b/>
          <w:i/>
          <w:sz w:val="24"/>
          <w:szCs w:val="24"/>
        </w:rPr>
        <w:t xml:space="preserve"> осуществлялись поездки Хор-</w:t>
      </w:r>
      <w:proofErr w:type="spellStart"/>
      <w:r w:rsidR="004B56AE" w:rsidRPr="005054B9">
        <w:rPr>
          <w:rFonts w:eastAsia="Times New Roman" w:cs="Times New Roman"/>
          <w:b/>
          <w:i/>
          <w:sz w:val="24"/>
          <w:szCs w:val="24"/>
        </w:rPr>
        <w:t>Тагна</w:t>
      </w:r>
      <w:proofErr w:type="spellEnd"/>
      <w:r w:rsidR="004B56AE" w:rsidRPr="005054B9">
        <w:rPr>
          <w:rFonts w:eastAsia="Times New Roman" w:cs="Times New Roman"/>
          <w:b/>
          <w:i/>
          <w:sz w:val="24"/>
          <w:szCs w:val="24"/>
        </w:rPr>
        <w:t>-</w:t>
      </w:r>
      <w:proofErr w:type="spellStart"/>
      <w:r w:rsidR="004B56AE" w:rsidRPr="005054B9">
        <w:rPr>
          <w:rFonts w:eastAsia="Times New Roman" w:cs="Times New Roman"/>
          <w:b/>
          <w:i/>
          <w:sz w:val="24"/>
          <w:szCs w:val="24"/>
        </w:rPr>
        <w:t>Залари</w:t>
      </w:r>
      <w:proofErr w:type="spellEnd"/>
      <w:r w:rsidR="001B4ED2" w:rsidRPr="005054B9">
        <w:rPr>
          <w:rFonts w:eastAsia="Times New Roman" w:cs="Times New Roman"/>
          <w:b/>
          <w:i/>
          <w:sz w:val="24"/>
          <w:szCs w:val="24"/>
        </w:rPr>
        <w:t xml:space="preserve"> и обратно по два раза</w:t>
      </w:r>
      <w:r w:rsidRPr="005054B9">
        <w:rPr>
          <w:rFonts w:eastAsia="Times New Roman" w:cs="Times New Roman"/>
          <w:b/>
          <w:i/>
          <w:sz w:val="24"/>
          <w:szCs w:val="24"/>
        </w:rPr>
        <w:t xml:space="preserve"> в один день</w:t>
      </w:r>
      <w:r w:rsidR="001B4ED2" w:rsidRPr="005054B9">
        <w:rPr>
          <w:rFonts w:eastAsia="Times New Roman" w:cs="Times New Roman"/>
          <w:b/>
          <w:i/>
          <w:sz w:val="24"/>
          <w:szCs w:val="24"/>
        </w:rPr>
        <w:t xml:space="preserve"> и  составляли 440 км</w:t>
      </w:r>
      <w:r w:rsidRPr="005054B9">
        <w:rPr>
          <w:rFonts w:eastAsia="Times New Roman" w:cs="Times New Roman"/>
          <w:b/>
          <w:i/>
          <w:sz w:val="24"/>
          <w:szCs w:val="24"/>
        </w:rPr>
        <w:t>.</w:t>
      </w:r>
      <w:r w:rsidR="00525549" w:rsidRPr="00525549">
        <w:rPr>
          <w:rFonts w:cs="Times New Roman"/>
          <w:b/>
          <w:i/>
          <w:sz w:val="24"/>
          <w:szCs w:val="24"/>
        </w:rPr>
        <w:t xml:space="preserve"> </w:t>
      </w:r>
      <w:r w:rsidR="00525549">
        <w:rPr>
          <w:rFonts w:eastAsia="Times New Roman" w:cs="Times New Roman"/>
          <w:b/>
          <w:i/>
          <w:sz w:val="24"/>
          <w:szCs w:val="24"/>
        </w:rPr>
        <w:t>Необходимость данных поездок не была подтверждена документально.</w:t>
      </w:r>
    </w:p>
    <w:p w:rsidR="006F15F8" w:rsidRPr="005054B9" w:rsidRDefault="006F15F8" w:rsidP="001B4ED2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rFonts w:cs="Times New Roman"/>
          <w:b/>
          <w:i/>
          <w:sz w:val="24"/>
          <w:szCs w:val="24"/>
        </w:rPr>
      </w:pPr>
      <w:r w:rsidRPr="005054B9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5054B9">
        <w:rPr>
          <w:rFonts w:cs="Times New Roman"/>
          <w:b/>
          <w:i/>
          <w:sz w:val="24"/>
          <w:szCs w:val="24"/>
        </w:rPr>
        <w:t xml:space="preserve">Данные факты свидетельствуют о том, что </w:t>
      </w:r>
      <w:r w:rsidR="001B4ED2" w:rsidRPr="005054B9">
        <w:rPr>
          <w:rFonts w:cs="Times New Roman"/>
          <w:b/>
          <w:i/>
          <w:sz w:val="24"/>
          <w:szCs w:val="24"/>
        </w:rPr>
        <w:t>поездки не планируются</w:t>
      </w:r>
      <w:r w:rsidRPr="005054B9">
        <w:rPr>
          <w:rFonts w:cs="Times New Roman"/>
          <w:b/>
          <w:i/>
          <w:sz w:val="24"/>
          <w:szCs w:val="24"/>
        </w:rPr>
        <w:t xml:space="preserve">, что соответствует п.2.2 Классификатора нарушений, выявленных в ходе осуществления внешнего аудита (контроля) и в силу требований </w:t>
      </w:r>
      <w:r w:rsidR="001B4ED2" w:rsidRPr="005054B9">
        <w:rPr>
          <w:rFonts w:cs="Times New Roman"/>
          <w:b/>
          <w:i/>
          <w:sz w:val="24"/>
          <w:szCs w:val="24"/>
        </w:rPr>
        <w:t>ст.34 Бюджетного кодекса РФ имею</w:t>
      </w:r>
      <w:r w:rsidRPr="005054B9">
        <w:rPr>
          <w:rFonts w:cs="Times New Roman"/>
          <w:b/>
          <w:i/>
          <w:sz w:val="24"/>
          <w:szCs w:val="24"/>
        </w:rPr>
        <w:t>т признаки неэффективного использования бюджетных средств.</w:t>
      </w:r>
    </w:p>
    <w:p w:rsidR="0065603A" w:rsidRPr="005054B9" w:rsidRDefault="0065603A" w:rsidP="0065603A">
      <w:pPr>
        <w:pStyle w:val="a3"/>
        <w:ind w:left="0" w:firstLine="851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lastRenderedPageBreak/>
        <w:t>Расходы по разделу, подразделу 0107 «Обеспечение выборов и референдумов»</w:t>
      </w:r>
      <w:r w:rsidRPr="005054B9">
        <w:rPr>
          <w:rFonts w:cs="Times New Roman"/>
          <w:b/>
          <w:sz w:val="24"/>
          <w:szCs w:val="24"/>
        </w:rPr>
        <w:t xml:space="preserve"> </w:t>
      </w:r>
      <w:r w:rsidRPr="005054B9">
        <w:rPr>
          <w:rFonts w:cs="Times New Roman"/>
          <w:sz w:val="24"/>
          <w:szCs w:val="24"/>
        </w:rPr>
        <w:t xml:space="preserve">исполнены в сумме 284,0 </w:t>
      </w:r>
      <w:proofErr w:type="spellStart"/>
      <w:r w:rsidRPr="005054B9">
        <w:rPr>
          <w:rFonts w:cs="Times New Roman"/>
          <w:sz w:val="24"/>
          <w:szCs w:val="24"/>
        </w:rPr>
        <w:t>тыс</w:t>
      </w:r>
      <w:proofErr w:type="gramStart"/>
      <w:r w:rsidRPr="005054B9">
        <w:rPr>
          <w:rFonts w:cs="Times New Roman"/>
          <w:sz w:val="24"/>
          <w:szCs w:val="24"/>
        </w:rPr>
        <w:t>.р</w:t>
      </w:r>
      <w:proofErr w:type="gramEnd"/>
      <w:r w:rsidRPr="005054B9">
        <w:rPr>
          <w:rFonts w:cs="Times New Roman"/>
          <w:sz w:val="24"/>
          <w:szCs w:val="24"/>
        </w:rPr>
        <w:t>уб</w:t>
      </w:r>
      <w:proofErr w:type="spellEnd"/>
      <w:r w:rsidRPr="005054B9">
        <w:rPr>
          <w:rFonts w:cs="Times New Roman"/>
          <w:sz w:val="24"/>
          <w:szCs w:val="24"/>
        </w:rPr>
        <w:t>. или 100% к плановым назначениям.</w:t>
      </w:r>
    </w:p>
    <w:p w:rsidR="000A1FCE" w:rsidRPr="005054B9" w:rsidRDefault="000A1FCE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i/>
          <w:sz w:val="24"/>
          <w:szCs w:val="24"/>
        </w:rPr>
        <w:t>По разделу, подразделу 0113 «Другие общегосударственные вопросы</w:t>
      </w:r>
      <w:r w:rsidRPr="005054B9">
        <w:rPr>
          <w:b/>
          <w:sz w:val="24"/>
          <w:szCs w:val="24"/>
        </w:rPr>
        <w:t>»</w:t>
      </w:r>
      <w:r w:rsidRPr="005054B9">
        <w:rPr>
          <w:sz w:val="24"/>
          <w:szCs w:val="24"/>
        </w:rPr>
        <w:t xml:space="preserve"> исполнение составило </w:t>
      </w:r>
      <w:r w:rsidR="00183DDE" w:rsidRPr="005054B9">
        <w:rPr>
          <w:sz w:val="24"/>
          <w:szCs w:val="24"/>
        </w:rPr>
        <w:t>449,2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  <w:r w:rsidRPr="005054B9">
        <w:rPr>
          <w:b/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или  </w:t>
      </w:r>
      <w:r w:rsidR="00183DDE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>% к плану. В данном разделе отражены расход</w:t>
      </w:r>
      <w:r w:rsidR="00A07093" w:rsidRPr="005054B9">
        <w:rPr>
          <w:sz w:val="24"/>
          <w:szCs w:val="24"/>
        </w:rPr>
        <w:t>ы</w:t>
      </w:r>
      <w:r w:rsidRPr="005054B9">
        <w:rPr>
          <w:sz w:val="24"/>
          <w:szCs w:val="24"/>
        </w:rPr>
        <w:t xml:space="preserve"> </w:t>
      </w:r>
      <w:r w:rsidR="0065603A" w:rsidRPr="005054B9">
        <w:rPr>
          <w:sz w:val="24"/>
          <w:szCs w:val="24"/>
        </w:rPr>
        <w:t>на</w:t>
      </w:r>
      <w:r w:rsidRPr="005054B9">
        <w:rPr>
          <w:sz w:val="24"/>
          <w:szCs w:val="24"/>
        </w:rPr>
        <w:t xml:space="preserve"> </w:t>
      </w:r>
      <w:r w:rsidR="0065603A" w:rsidRPr="005054B9">
        <w:rPr>
          <w:sz w:val="24"/>
          <w:szCs w:val="24"/>
        </w:rPr>
        <w:t xml:space="preserve">информационно-техническое обслуживание, </w:t>
      </w:r>
      <w:r w:rsidR="00985218" w:rsidRPr="005054B9">
        <w:rPr>
          <w:sz w:val="24"/>
          <w:szCs w:val="24"/>
        </w:rPr>
        <w:t>постановк</w:t>
      </w:r>
      <w:r w:rsidR="0065603A" w:rsidRPr="005054B9">
        <w:rPr>
          <w:sz w:val="24"/>
          <w:szCs w:val="24"/>
        </w:rPr>
        <w:t>а</w:t>
      </w:r>
      <w:r w:rsidR="00985218" w:rsidRPr="005054B9">
        <w:rPr>
          <w:sz w:val="24"/>
          <w:szCs w:val="24"/>
        </w:rPr>
        <w:t xml:space="preserve"> на кадастровый учёт </w:t>
      </w:r>
      <w:r w:rsidR="00A010FF" w:rsidRPr="005054B9">
        <w:rPr>
          <w:sz w:val="24"/>
          <w:szCs w:val="24"/>
        </w:rPr>
        <w:t xml:space="preserve"> </w:t>
      </w:r>
      <w:r w:rsidR="00985218" w:rsidRPr="005054B9">
        <w:rPr>
          <w:sz w:val="24"/>
          <w:szCs w:val="24"/>
        </w:rPr>
        <w:t>земельных  участков</w:t>
      </w:r>
      <w:r w:rsidR="0065603A" w:rsidRPr="005054B9">
        <w:rPr>
          <w:sz w:val="24"/>
          <w:szCs w:val="24"/>
        </w:rPr>
        <w:t xml:space="preserve">, маркшейдерские работы по определению объёмов ТКО, топливо для котла </w:t>
      </w:r>
      <w:r w:rsidR="0065603A" w:rsidRPr="005054B9">
        <w:rPr>
          <w:sz w:val="24"/>
          <w:szCs w:val="24"/>
          <w:lang w:val="en-US"/>
        </w:rPr>
        <w:t>ZOTA</w:t>
      </w:r>
      <w:r w:rsidR="00A010FF" w:rsidRPr="005054B9">
        <w:rPr>
          <w:sz w:val="24"/>
          <w:szCs w:val="24"/>
        </w:rPr>
        <w:t>.</w:t>
      </w:r>
    </w:p>
    <w:p w:rsidR="0094206A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Расходы по разделу</w:t>
      </w:r>
      <w:r w:rsidR="002B37B5" w:rsidRPr="005054B9">
        <w:rPr>
          <w:b/>
          <w:sz w:val="24"/>
          <w:szCs w:val="24"/>
        </w:rPr>
        <w:t xml:space="preserve">, подразделу </w:t>
      </w:r>
      <w:r w:rsidRPr="005054B9">
        <w:rPr>
          <w:b/>
          <w:sz w:val="24"/>
          <w:szCs w:val="24"/>
        </w:rPr>
        <w:t xml:space="preserve"> 02</w:t>
      </w:r>
      <w:r w:rsidR="002B37B5" w:rsidRPr="005054B9">
        <w:rPr>
          <w:b/>
          <w:sz w:val="24"/>
          <w:szCs w:val="24"/>
        </w:rPr>
        <w:t>03</w:t>
      </w:r>
      <w:r w:rsidRPr="005054B9">
        <w:rPr>
          <w:b/>
          <w:sz w:val="24"/>
          <w:szCs w:val="24"/>
        </w:rPr>
        <w:t xml:space="preserve"> «</w:t>
      </w:r>
      <w:r w:rsidR="002B37B5" w:rsidRPr="005054B9">
        <w:rPr>
          <w:b/>
          <w:sz w:val="24"/>
          <w:szCs w:val="24"/>
        </w:rPr>
        <w:t>Мобилизационная и общевойсковая  подготовка</w:t>
      </w:r>
      <w:r w:rsidRPr="005054B9">
        <w:rPr>
          <w:b/>
          <w:sz w:val="24"/>
          <w:szCs w:val="24"/>
        </w:rPr>
        <w:t xml:space="preserve">» </w:t>
      </w:r>
      <w:r w:rsidRPr="005054B9">
        <w:rPr>
          <w:sz w:val="24"/>
          <w:szCs w:val="24"/>
        </w:rPr>
        <w:t>исполнены в сумме</w:t>
      </w:r>
      <w:r w:rsidR="007550A3" w:rsidRPr="005054B9">
        <w:rPr>
          <w:sz w:val="24"/>
          <w:szCs w:val="24"/>
        </w:rPr>
        <w:t xml:space="preserve"> </w:t>
      </w:r>
      <w:r w:rsidR="002B37B5" w:rsidRPr="005054B9">
        <w:rPr>
          <w:sz w:val="24"/>
          <w:szCs w:val="24"/>
        </w:rPr>
        <w:t>1</w:t>
      </w:r>
      <w:r w:rsidR="002E5C80" w:rsidRPr="005054B9">
        <w:rPr>
          <w:sz w:val="24"/>
          <w:szCs w:val="24"/>
        </w:rPr>
        <w:t>51,6</w:t>
      </w:r>
      <w:r w:rsidR="00E25D5A" w:rsidRPr="005054B9">
        <w:rPr>
          <w:sz w:val="24"/>
          <w:szCs w:val="24"/>
        </w:rPr>
        <w:t xml:space="preserve"> </w:t>
      </w:r>
      <w:proofErr w:type="spellStart"/>
      <w:r w:rsidR="002B37B5" w:rsidRPr="005054B9">
        <w:rPr>
          <w:sz w:val="24"/>
          <w:szCs w:val="24"/>
        </w:rPr>
        <w:t>т</w:t>
      </w:r>
      <w:r w:rsidRPr="005054B9">
        <w:rPr>
          <w:sz w:val="24"/>
          <w:szCs w:val="24"/>
        </w:rPr>
        <w:t>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или </w:t>
      </w:r>
      <w:r w:rsidR="00E25D5A" w:rsidRPr="005054B9">
        <w:rPr>
          <w:sz w:val="24"/>
          <w:szCs w:val="24"/>
        </w:rPr>
        <w:t>100</w:t>
      </w:r>
      <w:r w:rsidRPr="005054B9">
        <w:rPr>
          <w:sz w:val="24"/>
          <w:szCs w:val="24"/>
        </w:rPr>
        <w:t>% к плановым назначениям</w:t>
      </w:r>
      <w:r w:rsidR="002B37B5" w:rsidRPr="005054B9">
        <w:rPr>
          <w:sz w:val="24"/>
          <w:szCs w:val="24"/>
        </w:rPr>
        <w:t xml:space="preserve"> и на </w:t>
      </w:r>
      <w:r w:rsidR="002E5C80" w:rsidRPr="005054B9">
        <w:rPr>
          <w:sz w:val="24"/>
          <w:szCs w:val="24"/>
        </w:rPr>
        <w:t>14,3</w:t>
      </w:r>
      <w:r w:rsidR="002B37B5" w:rsidRPr="005054B9">
        <w:rPr>
          <w:sz w:val="24"/>
          <w:szCs w:val="24"/>
        </w:rPr>
        <w:t xml:space="preserve"> </w:t>
      </w:r>
      <w:proofErr w:type="spellStart"/>
      <w:r w:rsidR="002B37B5" w:rsidRPr="005054B9">
        <w:rPr>
          <w:sz w:val="24"/>
          <w:szCs w:val="24"/>
        </w:rPr>
        <w:t>тыс.руб</w:t>
      </w:r>
      <w:proofErr w:type="spellEnd"/>
      <w:r w:rsidR="002B37B5" w:rsidRPr="005054B9">
        <w:rPr>
          <w:sz w:val="24"/>
          <w:szCs w:val="24"/>
        </w:rPr>
        <w:t>. больше уровня прошлого года</w:t>
      </w:r>
      <w:r w:rsidRPr="005054B9">
        <w:rPr>
          <w:sz w:val="24"/>
          <w:szCs w:val="24"/>
        </w:rPr>
        <w:t xml:space="preserve">. В данном разделе отражены расходы на содержание специалиста </w:t>
      </w:r>
      <w:r w:rsidR="002B37B5" w:rsidRPr="005054B9">
        <w:rPr>
          <w:sz w:val="24"/>
          <w:szCs w:val="24"/>
        </w:rPr>
        <w:t>по осуществлению первичного воинского учёта, где  отсутствуют военные комиссариаты</w:t>
      </w:r>
      <w:r w:rsidRPr="005054B9">
        <w:rPr>
          <w:sz w:val="24"/>
          <w:szCs w:val="24"/>
        </w:rPr>
        <w:t xml:space="preserve"> счет средств федерального бюджета. </w:t>
      </w:r>
    </w:p>
    <w:p w:rsidR="00F72EE0" w:rsidRPr="005054B9" w:rsidRDefault="00F72EE0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 xml:space="preserve">Расходы по разделу, подразделу  0314 «Другие вопросы в области национальной безопасности и правоохранительной деятельности» </w:t>
      </w:r>
      <w:r w:rsidRPr="005054B9">
        <w:rPr>
          <w:sz w:val="24"/>
          <w:szCs w:val="24"/>
        </w:rPr>
        <w:t xml:space="preserve">исполнены в сумме 30,2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</w:t>
      </w:r>
      <w:r w:rsidR="00BD472B" w:rsidRPr="005054B9">
        <w:rPr>
          <w:sz w:val="24"/>
          <w:szCs w:val="24"/>
        </w:rPr>
        <w:t>или 100% к плановым назначениям на мероприятия по уборке конопли.</w:t>
      </w:r>
    </w:p>
    <w:p w:rsidR="0094206A" w:rsidRPr="005054B9" w:rsidRDefault="00D3660D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По</w:t>
      </w:r>
      <w:r w:rsidR="0094206A" w:rsidRPr="005054B9">
        <w:rPr>
          <w:sz w:val="24"/>
          <w:szCs w:val="24"/>
        </w:rPr>
        <w:t xml:space="preserve"> </w:t>
      </w:r>
      <w:r w:rsidRPr="005054B9">
        <w:rPr>
          <w:b/>
          <w:sz w:val="24"/>
          <w:szCs w:val="24"/>
        </w:rPr>
        <w:t>разделу, подразделу</w:t>
      </w:r>
      <w:r w:rsidR="0094206A" w:rsidRPr="005054B9">
        <w:rPr>
          <w:b/>
          <w:sz w:val="24"/>
          <w:szCs w:val="24"/>
        </w:rPr>
        <w:t xml:space="preserve"> 04</w:t>
      </w:r>
      <w:r w:rsidRPr="005054B9">
        <w:rPr>
          <w:b/>
          <w:sz w:val="24"/>
          <w:szCs w:val="24"/>
        </w:rPr>
        <w:t>09</w:t>
      </w:r>
      <w:r w:rsidR="0094206A" w:rsidRPr="005054B9">
        <w:rPr>
          <w:b/>
          <w:sz w:val="24"/>
          <w:szCs w:val="24"/>
        </w:rPr>
        <w:t xml:space="preserve"> «</w:t>
      </w:r>
      <w:r w:rsidRPr="005054B9">
        <w:rPr>
          <w:b/>
          <w:sz w:val="24"/>
          <w:szCs w:val="24"/>
        </w:rPr>
        <w:t>Дорожное хозяйство</w:t>
      </w:r>
      <w:r w:rsidR="0094206A" w:rsidRPr="005054B9">
        <w:rPr>
          <w:b/>
          <w:sz w:val="24"/>
          <w:szCs w:val="24"/>
        </w:rPr>
        <w:t>»</w:t>
      </w:r>
      <w:r w:rsidR="0094206A" w:rsidRPr="005054B9">
        <w:rPr>
          <w:sz w:val="24"/>
          <w:szCs w:val="24"/>
        </w:rPr>
        <w:t xml:space="preserve"> отражены расходы по ремонту и содержанию дорог за счет средств  дорожного фонда.</w:t>
      </w:r>
    </w:p>
    <w:p w:rsidR="00B1318B" w:rsidRPr="005054B9" w:rsidRDefault="00B1318B" w:rsidP="00E821A3">
      <w:pPr>
        <w:ind w:firstLine="851"/>
        <w:jc w:val="both"/>
        <w:rPr>
          <w:b/>
          <w:sz w:val="24"/>
          <w:szCs w:val="24"/>
        </w:rPr>
      </w:pPr>
      <w:r w:rsidRPr="005054B9">
        <w:rPr>
          <w:sz w:val="24"/>
          <w:szCs w:val="24"/>
        </w:rPr>
        <w:t>Положение  о создании муниципального дорожного фонда  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Pr="005054B9">
        <w:rPr>
          <w:sz w:val="24"/>
          <w:szCs w:val="24"/>
        </w:rPr>
        <w:t xml:space="preserve"> МО  утверждено решением Думы поселения от 2</w:t>
      </w:r>
      <w:r w:rsidR="00875CEF" w:rsidRPr="005054B9">
        <w:rPr>
          <w:sz w:val="24"/>
          <w:szCs w:val="24"/>
        </w:rPr>
        <w:t>8</w:t>
      </w:r>
      <w:r w:rsidRPr="005054B9">
        <w:rPr>
          <w:sz w:val="24"/>
          <w:szCs w:val="24"/>
        </w:rPr>
        <w:t>.1</w:t>
      </w:r>
      <w:r w:rsidR="00875CEF" w:rsidRPr="005054B9">
        <w:rPr>
          <w:sz w:val="24"/>
          <w:szCs w:val="24"/>
        </w:rPr>
        <w:t>2.2020</w:t>
      </w:r>
      <w:r w:rsidRPr="005054B9">
        <w:rPr>
          <w:sz w:val="24"/>
          <w:szCs w:val="24"/>
        </w:rPr>
        <w:t xml:space="preserve"> года № </w:t>
      </w:r>
      <w:r w:rsidR="00875CEF" w:rsidRPr="005054B9">
        <w:rPr>
          <w:sz w:val="24"/>
          <w:szCs w:val="24"/>
        </w:rPr>
        <w:t>36</w:t>
      </w:r>
      <w:r w:rsidRPr="005054B9">
        <w:rPr>
          <w:sz w:val="24"/>
          <w:szCs w:val="24"/>
        </w:rPr>
        <w:t>/</w:t>
      </w:r>
      <w:r w:rsidR="00875CEF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 xml:space="preserve"> с изменениями и дополнениями. </w:t>
      </w:r>
    </w:p>
    <w:p w:rsidR="00674FA0" w:rsidRPr="005054B9" w:rsidRDefault="00503C93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Дорожный фонд формир</w:t>
      </w:r>
      <w:r w:rsidR="0017559F" w:rsidRPr="005054B9">
        <w:rPr>
          <w:sz w:val="24"/>
          <w:szCs w:val="24"/>
        </w:rPr>
        <w:t xml:space="preserve">овался </w:t>
      </w:r>
      <w:r w:rsidRPr="005054B9">
        <w:rPr>
          <w:sz w:val="24"/>
          <w:szCs w:val="24"/>
        </w:rPr>
        <w:t xml:space="preserve">в </w:t>
      </w:r>
      <w:r w:rsidR="000A1FCE" w:rsidRPr="005054B9">
        <w:rPr>
          <w:sz w:val="24"/>
          <w:szCs w:val="24"/>
        </w:rPr>
        <w:t>202</w:t>
      </w:r>
      <w:r w:rsidR="00BE58FF" w:rsidRPr="005054B9">
        <w:rPr>
          <w:sz w:val="24"/>
          <w:szCs w:val="24"/>
        </w:rPr>
        <w:t>2</w:t>
      </w:r>
      <w:r w:rsidR="0017559F" w:rsidRPr="005054B9">
        <w:rPr>
          <w:sz w:val="24"/>
          <w:szCs w:val="24"/>
        </w:rPr>
        <w:t xml:space="preserve"> году</w:t>
      </w:r>
      <w:r w:rsidRPr="005054B9">
        <w:rPr>
          <w:sz w:val="24"/>
          <w:szCs w:val="24"/>
        </w:rPr>
        <w:t xml:space="preserve"> за счет</w:t>
      </w:r>
      <w:r w:rsidR="000A1FCE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налога на товары</w:t>
      </w:r>
      <w:r w:rsidR="0017559F" w:rsidRPr="005054B9">
        <w:rPr>
          <w:sz w:val="24"/>
          <w:szCs w:val="24"/>
        </w:rPr>
        <w:t xml:space="preserve"> (акцизы)</w:t>
      </w:r>
      <w:r w:rsidR="00A24EA7" w:rsidRPr="005054B9">
        <w:rPr>
          <w:sz w:val="24"/>
          <w:szCs w:val="24"/>
        </w:rPr>
        <w:t>, п</w:t>
      </w:r>
      <w:r w:rsidR="0094206A" w:rsidRPr="005054B9">
        <w:rPr>
          <w:sz w:val="24"/>
          <w:szCs w:val="24"/>
        </w:rPr>
        <w:t xml:space="preserve">лановые назначения составляли  </w:t>
      </w:r>
      <w:r w:rsidR="000A1FCE" w:rsidRPr="005054B9">
        <w:rPr>
          <w:sz w:val="24"/>
          <w:szCs w:val="24"/>
        </w:rPr>
        <w:t>2</w:t>
      </w:r>
      <w:r w:rsidR="00302B17" w:rsidRPr="005054B9">
        <w:rPr>
          <w:sz w:val="24"/>
          <w:szCs w:val="24"/>
        </w:rPr>
        <w:t> 657,2</w:t>
      </w:r>
      <w:r w:rsidR="0017559F" w:rsidRPr="005054B9">
        <w:rPr>
          <w:sz w:val="24"/>
          <w:szCs w:val="24"/>
        </w:rPr>
        <w:t xml:space="preserve"> </w:t>
      </w:r>
      <w:proofErr w:type="spellStart"/>
      <w:r w:rsidR="00674FA0" w:rsidRPr="005054B9">
        <w:rPr>
          <w:sz w:val="24"/>
          <w:szCs w:val="24"/>
        </w:rPr>
        <w:t>тыс</w:t>
      </w:r>
      <w:proofErr w:type="gramStart"/>
      <w:r w:rsidR="00674FA0" w:rsidRPr="005054B9">
        <w:rPr>
          <w:sz w:val="24"/>
          <w:szCs w:val="24"/>
        </w:rPr>
        <w:t>.р</w:t>
      </w:r>
      <w:proofErr w:type="gramEnd"/>
      <w:r w:rsidR="00674FA0" w:rsidRPr="005054B9">
        <w:rPr>
          <w:sz w:val="24"/>
          <w:szCs w:val="24"/>
        </w:rPr>
        <w:t>уб</w:t>
      </w:r>
      <w:proofErr w:type="spellEnd"/>
      <w:r w:rsidR="00674FA0" w:rsidRPr="005054B9">
        <w:rPr>
          <w:sz w:val="24"/>
          <w:szCs w:val="24"/>
        </w:rPr>
        <w:t>.,</w:t>
      </w:r>
      <w:r w:rsidR="00A24EA7" w:rsidRPr="005054B9">
        <w:rPr>
          <w:sz w:val="24"/>
          <w:szCs w:val="24"/>
        </w:rPr>
        <w:t xml:space="preserve"> поступило </w:t>
      </w:r>
      <w:r w:rsidR="000A1FCE" w:rsidRPr="005054B9">
        <w:rPr>
          <w:sz w:val="24"/>
          <w:szCs w:val="24"/>
        </w:rPr>
        <w:t>2</w:t>
      </w:r>
      <w:r w:rsidR="00302B17" w:rsidRPr="005054B9">
        <w:rPr>
          <w:sz w:val="24"/>
          <w:szCs w:val="24"/>
        </w:rPr>
        <w:t> 604,3</w:t>
      </w:r>
      <w:r w:rsidR="000A1FCE" w:rsidRPr="005054B9">
        <w:rPr>
          <w:sz w:val="24"/>
          <w:szCs w:val="24"/>
        </w:rPr>
        <w:t xml:space="preserve"> </w:t>
      </w:r>
      <w:proofErr w:type="spellStart"/>
      <w:r w:rsidR="00674FA0" w:rsidRPr="005054B9">
        <w:rPr>
          <w:sz w:val="24"/>
          <w:szCs w:val="24"/>
        </w:rPr>
        <w:t>тыс.руб</w:t>
      </w:r>
      <w:proofErr w:type="spellEnd"/>
      <w:r w:rsidR="00674FA0" w:rsidRPr="005054B9">
        <w:rPr>
          <w:sz w:val="24"/>
          <w:szCs w:val="24"/>
        </w:rPr>
        <w:t xml:space="preserve">. или </w:t>
      </w:r>
      <w:r w:rsidR="00302B17" w:rsidRPr="005054B9">
        <w:rPr>
          <w:sz w:val="24"/>
          <w:szCs w:val="24"/>
        </w:rPr>
        <w:t>99</w:t>
      </w:r>
      <w:r w:rsidR="00674FA0" w:rsidRPr="005054B9">
        <w:rPr>
          <w:sz w:val="24"/>
          <w:szCs w:val="24"/>
        </w:rPr>
        <w:t>%</w:t>
      </w:r>
      <w:r w:rsidR="003C7675" w:rsidRPr="005054B9">
        <w:rPr>
          <w:sz w:val="24"/>
          <w:szCs w:val="24"/>
        </w:rPr>
        <w:t>.</w:t>
      </w:r>
    </w:p>
    <w:p w:rsidR="0094206A" w:rsidRPr="005054B9" w:rsidRDefault="00674FA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Согласно представленному отчету об использовании средств дорожного фонда</w:t>
      </w:r>
      <w:r w:rsidR="00801065" w:rsidRPr="005054B9">
        <w:rPr>
          <w:sz w:val="24"/>
          <w:szCs w:val="24"/>
        </w:rPr>
        <w:t xml:space="preserve"> остат</w:t>
      </w:r>
      <w:r w:rsidR="000A1FCE" w:rsidRPr="005054B9">
        <w:rPr>
          <w:sz w:val="24"/>
          <w:szCs w:val="24"/>
        </w:rPr>
        <w:t>о</w:t>
      </w:r>
      <w:r w:rsidR="00801065" w:rsidRPr="005054B9">
        <w:rPr>
          <w:sz w:val="24"/>
          <w:szCs w:val="24"/>
        </w:rPr>
        <w:t>к на 1 января 202</w:t>
      </w:r>
      <w:r w:rsidR="00BE58FF" w:rsidRPr="005054B9">
        <w:rPr>
          <w:sz w:val="24"/>
          <w:szCs w:val="24"/>
        </w:rPr>
        <w:t>2</w:t>
      </w:r>
      <w:r w:rsidR="0017559F" w:rsidRPr="005054B9">
        <w:rPr>
          <w:sz w:val="24"/>
          <w:szCs w:val="24"/>
        </w:rPr>
        <w:t xml:space="preserve"> года составил </w:t>
      </w:r>
      <w:r w:rsidR="00302B17" w:rsidRPr="005054B9">
        <w:rPr>
          <w:sz w:val="24"/>
          <w:szCs w:val="24"/>
        </w:rPr>
        <w:t>40,3</w:t>
      </w:r>
      <w:r w:rsidR="006878AD" w:rsidRPr="005054B9">
        <w:rPr>
          <w:sz w:val="24"/>
          <w:szCs w:val="24"/>
        </w:rPr>
        <w:t xml:space="preserve"> </w:t>
      </w:r>
      <w:proofErr w:type="spellStart"/>
      <w:r w:rsidR="0017559F" w:rsidRPr="005054B9">
        <w:rPr>
          <w:sz w:val="24"/>
          <w:szCs w:val="24"/>
        </w:rPr>
        <w:t>тыс</w:t>
      </w:r>
      <w:proofErr w:type="gramStart"/>
      <w:r w:rsidR="0017559F" w:rsidRPr="005054B9">
        <w:rPr>
          <w:sz w:val="24"/>
          <w:szCs w:val="24"/>
        </w:rPr>
        <w:t>.р</w:t>
      </w:r>
      <w:proofErr w:type="gramEnd"/>
      <w:r w:rsidR="0017559F" w:rsidRPr="005054B9">
        <w:rPr>
          <w:sz w:val="24"/>
          <w:szCs w:val="24"/>
        </w:rPr>
        <w:t>уб</w:t>
      </w:r>
      <w:proofErr w:type="spellEnd"/>
      <w:r w:rsidR="0017559F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 xml:space="preserve">, </w:t>
      </w:r>
      <w:r w:rsidR="0017559F" w:rsidRPr="005054B9">
        <w:rPr>
          <w:sz w:val="24"/>
          <w:szCs w:val="24"/>
        </w:rPr>
        <w:t>поступл</w:t>
      </w:r>
      <w:r w:rsidR="00485C68" w:rsidRPr="005054B9">
        <w:rPr>
          <w:sz w:val="24"/>
          <w:szCs w:val="24"/>
        </w:rPr>
        <w:t xml:space="preserve">ение налога на товары (акцизы) </w:t>
      </w:r>
      <w:r w:rsidR="0017559F" w:rsidRPr="005054B9">
        <w:rPr>
          <w:sz w:val="24"/>
          <w:szCs w:val="24"/>
        </w:rPr>
        <w:t xml:space="preserve">– </w:t>
      </w:r>
      <w:r w:rsidR="00302B17" w:rsidRPr="005054B9">
        <w:rPr>
          <w:sz w:val="24"/>
          <w:szCs w:val="24"/>
        </w:rPr>
        <w:t>2 604,3</w:t>
      </w:r>
      <w:r w:rsidR="000A1FCE" w:rsidRPr="005054B9">
        <w:rPr>
          <w:sz w:val="24"/>
          <w:szCs w:val="24"/>
        </w:rPr>
        <w:t xml:space="preserve"> </w:t>
      </w:r>
      <w:proofErr w:type="spellStart"/>
      <w:r w:rsidR="00503C93" w:rsidRPr="005054B9">
        <w:rPr>
          <w:sz w:val="24"/>
          <w:szCs w:val="24"/>
        </w:rPr>
        <w:t>тыс.руб</w:t>
      </w:r>
      <w:proofErr w:type="spellEnd"/>
      <w:r w:rsidR="00503C93" w:rsidRPr="005054B9">
        <w:rPr>
          <w:sz w:val="24"/>
          <w:szCs w:val="24"/>
        </w:rPr>
        <w:t>.</w:t>
      </w:r>
      <w:r w:rsidR="0017559F" w:rsidRPr="005054B9">
        <w:rPr>
          <w:sz w:val="24"/>
          <w:szCs w:val="24"/>
        </w:rPr>
        <w:t xml:space="preserve">, использовано </w:t>
      </w:r>
      <w:r w:rsidR="00503C93" w:rsidRPr="005054B9">
        <w:rPr>
          <w:sz w:val="24"/>
          <w:szCs w:val="24"/>
        </w:rPr>
        <w:t xml:space="preserve">средств </w:t>
      </w:r>
      <w:r w:rsidR="0017559F" w:rsidRPr="005054B9">
        <w:rPr>
          <w:sz w:val="24"/>
          <w:szCs w:val="24"/>
        </w:rPr>
        <w:t xml:space="preserve">дорожного </w:t>
      </w:r>
      <w:r w:rsidR="00503C93" w:rsidRPr="005054B9">
        <w:rPr>
          <w:sz w:val="24"/>
          <w:szCs w:val="24"/>
        </w:rPr>
        <w:t>фонда  –</w:t>
      </w:r>
      <w:r w:rsidR="0017559F" w:rsidRPr="005054B9">
        <w:rPr>
          <w:sz w:val="24"/>
          <w:szCs w:val="24"/>
        </w:rPr>
        <w:t xml:space="preserve"> </w:t>
      </w:r>
      <w:r w:rsidR="00302B17" w:rsidRPr="005054B9">
        <w:rPr>
          <w:sz w:val="24"/>
          <w:szCs w:val="24"/>
        </w:rPr>
        <w:t>1 220,6</w:t>
      </w:r>
      <w:r w:rsidR="000644B5" w:rsidRPr="005054B9">
        <w:rPr>
          <w:sz w:val="24"/>
          <w:szCs w:val="24"/>
        </w:rPr>
        <w:t xml:space="preserve"> руб.</w:t>
      </w:r>
      <w:r w:rsidR="00503C93" w:rsidRPr="005054B9">
        <w:rPr>
          <w:sz w:val="24"/>
          <w:szCs w:val="24"/>
        </w:rPr>
        <w:t>,</w:t>
      </w:r>
      <w:r w:rsidR="00A24EA7" w:rsidRPr="005054B9">
        <w:rPr>
          <w:sz w:val="24"/>
          <w:szCs w:val="24"/>
        </w:rPr>
        <w:t xml:space="preserve"> о</w:t>
      </w:r>
      <w:r w:rsidR="0094206A" w:rsidRPr="005054B9">
        <w:rPr>
          <w:sz w:val="24"/>
          <w:szCs w:val="24"/>
        </w:rPr>
        <w:t>статок средств</w:t>
      </w:r>
      <w:r w:rsidR="00A24EA7" w:rsidRPr="005054B9">
        <w:rPr>
          <w:sz w:val="24"/>
          <w:szCs w:val="24"/>
        </w:rPr>
        <w:t xml:space="preserve"> дорожного фонда на 1 января 202</w:t>
      </w:r>
      <w:r w:rsidR="00BE58FF" w:rsidRPr="005054B9">
        <w:rPr>
          <w:sz w:val="24"/>
          <w:szCs w:val="24"/>
        </w:rPr>
        <w:t>3</w:t>
      </w:r>
      <w:r w:rsidR="0094206A" w:rsidRPr="005054B9">
        <w:rPr>
          <w:sz w:val="24"/>
          <w:szCs w:val="24"/>
        </w:rPr>
        <w:t xml:space="preserve"> года составляет </w:t>
      </w:r>
      <w:r w:rsidR="00302B17" w:rsidRPr="005054B9">
        <w:rPr>
          <w:sz w:val="24"/>
          <w:szCs w:val="24"/>
        </w:rPr>
        <w:t>1 424,0</w:t>
      </w:r>
      <w:r w:rsidR="00821308" w:rsidRPr="005054B9">
        <w:rPr>
          <w:sz w:val="24"/>
          <w:szCs w:val="24"/>
        </w:rPr>
        <w:t xml:space="preserve"> </w:t>
      </w:r>
      <w:proofErr w:type="spellStart"/>
      <w:r w:rsidR="0094206A" w:rsidRPr="005054B9">
        <w:rPr>
          <w:sz w:val="24"/>
          <w:szCs w:val="24"/>
        </w:rPr>
        <w:t>тыс.руб</w:t>
      </w:r>
      <w:proofErr w:type="spellEnd"/>
      <w:r w:rsidR="0094206A" w:rsidRPr="005054B9">
        <w:rPr>
          <w:sz w:val="24"/>
          <w:szCs w:val="24"/>
        </w:rPr>
        <w:t>.</w:t>
      </w:r>
    </w:p>
    <w:p w:rsidR="00005446" w:rsidRPr="005054B9" w:rsidRDefault="00503C93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Проверка расходования средств дорожного фонда показала</w:t>
      </w:r>
      <w:r w:rsidR="00A24EA7" w:rsidRPr="005054B9">
        <w:rPr>
          <w:sz w:val="24"/>
          <w:szCs w:val="24"/>
        </w:rPr>
        <w:t>, что с</w:t>
      </w:r>
      <w:r w:rsidR="00005446" w:rsidRPr="005054B9">
        <w:rPr>
          <w:sz w:val="24"/>
          <w:szCs w:val="24"/>
        </w:rPr>
        <w:t xml:space="preserve">редства дорожного фонда </w:t>
      </w:r>
      <w:r w:rsidR="00D314F4" w:rsidRPr="005054B9">
        <w:rPr>
          <w:sz w:val="24"/>
          <w:szCs w:val="24"/>
        </w:rPr>
        <w:t xml:space="preserve">в сумме </w:t>
      </w:r>
      <w:r w:rsidR="00302B17" w:rsidRPr="005054B9">
        <w:rPr>
          <w:sz w:val="24"/>
          <w:szCs w:val="24"/>
        </w:rPr>
        <w:t>1 220,6</w:t>
      </w:r>
      <w:r w:rsidR="00D314F4" w:rsidRPr="005054B9">
        <w:rPr>
          <w:sz w:val="24"/>
          <w:szCs w:val="24"/>
        </w:rPr>
        <w:t xml:space="preserve"> </w:t>
      </w:r>
      <w:proofErr w:type="spellStart"/>
      <w:r w:rsidR="00D314F4" w:rsidRPr="005054B9">
        <w:rPr>
          <w:sz w:val="24"/>
          <w:szCs w:val="24"/>
        </w:rPr>
        <w:t>тыс</w:t>
      </w:r>
      <w:proofErr w:type="gramStart"/>
      <w:r w:rsidR="00D314F4" w:rsidRPr="005054B9">
        <w:rPr>
          <w:sz w:val="24"/>
          <w:szCs w:val="24"/>
        </w:rPr>
        <w:t>.р</w:t>
      </w:r>
      <w:proofErr w:type="gramEnd"/>
      <w:r w:rsidR="00D314F4" w:rsidRPr="005054B9">
        <w:rPr>
          <w:sz w:val="24"/>
          <w:szCs w:val="24"/>
        </w:rPr>
        <w:t>уб</w:t>
      </w:r>
      <w:proofErr w:type="spellEnd"/>
      <w:r w:rsidR="00D314F4" w:rsidRPr="005054B9">
        <w:rPr>
          <w:sz w:val="24"/>
          <w:szCs w:val="24"/>
        </w:rPr>
        <w:t xml:space="preserve">. </w:t>
      </w:r>
      <w:r w:rsidR="00005446" w:rsidRPr="005054B9">
        <w:rPr>
          <w:sz w:val="24"/>
          <w:szCs w:val="24"/>
        </w:rPr>
        <w:t xml:space="preserve">были </w:t>
      </w:r>
      <w:r w:rsidR="00A24EA7" w:rsidRPr="005054B9">
        <w:rPr>
          <w:sz w:val="24"/>
          <w:szCs w:val="24"/>
        </w:rPr>
        <w:t>направлены</w:t>
      </w:r>
      <w:r w:rsidR="00005446" w:rsidRPr="005054B9">
        <w:rPr>
          <w:sz w:val="24"/>
          <w:szCs w:val="24"/>
        </w:rPr>
        <w:t>:</w:t>
      </w:r>
    </w:p>
    <w:p w:rsidR="00D52AD0" w:rsidRPr="005054B9" w:rsidRDefault="00A31F8D" w:rsidP="006C125A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на </w:t>
      </w:r>
      <w:r w:rsidR="006E54B7" w:rsidRPr="005054B9">
        <w:rPr>
          <w:sz w:val="24"/>
          <w:szCs w:val="24"/>
        </w:rPr>
        <w:t>оплату уличного освещения в сумме</w:t>
      </w:r>
      <w:r w:rsidR="004F0825" w:rsidRPr="005054B9">
        <w:rPr>
          <w:sz w:val="24"/>
          <w:szCs w:val="24"/>
        </w:rPr>
        <w:t xml:space="preserve"> </w:t>
      </w:r>
      <w:r w:rsidR="00875CEF" w:rsidRPr="005054B9">
        <w:rPr>
          <w:sz w:val="24"/>
          <w:szCs w:val="24"/>
        </w:rPr>
        <w:t>43,3</w:t>
      </w:r>
      <w:r w:rsidRPr="005054B9">
        <w:rPr>
          <w:sz w:val="24"/>
          <w:szCs w:val="24"/>
        </w:rPr>
        <w:t xml:space="preserve"> </w:t>
      </w:r>
      <w:proofErr w:type="spellStart"/>
      <w:r w:rsidR="00D52AD0" w:rsidRPr="005054B9">
        <w:rPr>
          <w:sz w:val="24"/>
          <w:szCs w:val="24"/>
        </w:rPr>
        <w:t>тыс</w:t>
      </w:r>
      <w:proofErr w:type="gramStart"/>
      <w:r w:rsidR="00D52AD0" w:rsidRPr="005054B9">
        <w:rPr>
          <w:sz w:val="24"/>
          <w:szCs w:val="24"/>
        </w:rPr>
        <w:t>.р</w:t>
      </w:r>
      <w:proofErr w:type="gramEnd"/>
      <w:r w:rsidR="00D52AD0"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  <w:r w:rsidR="000E0703" w:rsidRPr="005054B9">
        <w:rPr>
          <w:sz w:val="24"/>
          <w:szCs w:val="24"/>
        </w:rPr>
        <w:t xml:space="preserve">  Саянское отделение ООО «</w:t>
      </w:r>
      <w:proofErr w:type="spellStart"/>
      <w:r w:rsidR="000E0703" w:rsidRPr="005054B9">
        <w:rPr>
          <w:sz w:val="24"/>
          <w:szCs w:val="24"/>
        </w:rPr>
        <w:t>Иркутскэнергосбыт</w:t>
      </w:r>
      <w:proofErr w:type="spellEnd"/>
      <w:r w:rsidR="000E0703" w:rsidRPr="005054B9">
        <w:rPr>
          <w:sz w:val="24"/>
          <w:szCs w:val="24"/>
        </w:rPr>
        <w:t>»;</w:t>
      </w:r>
    </w:p>
    <w:p w:rsidR="006C125A" w:rsidRPr="005054B9" w:rsidRDefault="006C125A" w:rsidP="006C125A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ПСД на капитальный ремонт автомобильной дороги  </w:t>
      </w:r>
      <w:proofErr w:type="spellStart"/>
      <w:r w:rsidRPr="005054B9">
        <w:rPr>
          <w:sz w:val="24"/>
          <w:szCs w:val="24"/>
        </w:rPr>
        <w:t>ул</w:t>
      </w:r>
      <w:proofErr w:type="gramStart"/>
      <w:r w:rsidRPr="005054B9">
        <w:rPr>
          <w:sz w:val="24"/>
          <w:szCs w:val="24"/>
        </w:rPr>
        <w:t>.Х</w:t>
      </w:r>
      <w:proofErr w:type="gramEnd"/>
      <w:r w:rsidRPr="005054B9">
        <w:rPr>
          <w:sz w:val="24"/>
          <w:szCs w:val="24"/>
        </w:rPr>
        <w:t>орская</w:t>
      </w:r>
      <w:proofErr w:type="spellEnd"/>
      <w:r w:rsidRPr="005054B9">
        <w:rPr>
          <w:sz w:val="24"/>
          <w:szCs w:val="24"/>
        </w:rPr>
        <w:t xml:space="preserve"> в сумме 229,0 тыс. руб. по МК 97/20 от 23.11.2020г. ООО «ЛЕНАПРОЕКТ»;</w:t>
      </w:r>
    </w:p>
    <w:p w:rsidR="006C125A" w:rsidRPr="005054B9" w:rsidRDefault="000E0703" w:rsidP="006C125A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</w:t>
      </w:r>
      <w:r w:rsidR="006C125A" w:rsidRPr="005054B9">
        <w:rPr>
          <w:sz w:val="24"/>
          <w:szCs w:val="24"/>
        </w:rPr>
        <w:t>установка светильников</w:t>
      </w:r>
      <w:r w:rsidRPr="005054B9">
        <w:rPr>
          <w:sz w:val="24"/>
          <w:szCs w:val="24"/>
        </w:rPr>
        <w:t xml:space="preserve"> в сумме </w:t>
      </w:r>
      <w:r w:rsidR="006C125A" w:rsidRPr="005054B9">
        <w:rPr>
          <w:sz w:val="24"/>
          <w:szCs w:val="24"/>
        </w:rPr>
        <w:t>210,0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 по МК №</w:t>
      </w:r>
      <w:r w:rsidR="006C125A" w:rsidRPr="005054B9">
        <w:rPr>
          <w:sz w:val="24"/>
          <w:szCs w:val="24"/>
        </w:rPr>
        <w:t>01/22-ЭМ</w:t>
      </w:r>
      <w:r w:rsidRPr="005054B9">
        <w:rPr>
          <w:sz w:val="24"/>
          <w:szCs w:val="24"/>
        </w:rPr>
        <w:t xml:space="preserve"> от </w:t>
      </w:r>
      <w:r w:rsidR="006C125A" w:rsidRPr="005054B9">
        <w:rPr>
          <w:sz w:val="24"/>
          <w:szCs w:val="24"/>
        </w:rPr>
        <w:t>11.01</w:t>
      </w:r>
      <w:r w:rsidRPr="005054B9">
        <w:rPr>
          <w:sz w:val="24"/>
          <w:szCs w:val="24"/>
        </w:rPr>
        <w:t>.202</w:t>
      </w:r>
      <w:r w:rsidR="006C125A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г.  </w:t>
      </w:r>
      <w:r w:rsidR="006C125A" w:rsidRPr="005054B9">
        <w:rPr>
          <w:sz w:val="24"/>
          <w:szCs w:val="24"/>
        </w:rPr>
        <w:t>ООО «Электромонтаж»;</w:t>
      </w:r>
    </w:p>
    <w:p w:rsidR="000E0703" w:rsidRPr="005054B9" w:rsidRDefault="006C125A" w:rsidP="006C125A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ремонт дорог </w:t>
      </w:r>
      <w:proofErr w:type="spellStart"/>
      <w:r w:rsidRPr="005054B9">
        <w:rPr>
          <w:sz w:val="24"/>
          <w:szCs w:val="24"/>
        </w:rPr>
        <w:t>с</w:t>
      </w:r>
      <w:proofErr w:type="gramStart"/>
      <w:r w:rsidRPr="005054B9">
        <w:rPr>
          <w:sz w:val="24"/>
          <w:szCs w:val="24"/>
        </w:rPr>
        <w:t>.Х</w:t>
      </w:r>
      <w:proofErr w:type="gramEnd"/>
      <w:r w:rsidRPr="005054B9">
        <w:rPr>
          <w:sz w:val="24"/>
          <w:szCs w:val="24"/>
        </w:rPr>
        <w:t>ор-Тагна</w:t>
      </w:r>
      <w:proofErr w:type="spellEnd"/>
      <w:r w:rsidRPr="005054B9">
        <w:rPr>
          <w:sz w:val="24"/>
          <w:szCs w:val="24"/>
        </w:rPr>
        <w:t xml:space="preserve"> в сумме 599,3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 xml:space="preserve">. по МК №21/22 от 15.08.2022г. </w:t>
      </w:r>
      <w:r w:rsidR="000E0703" w:rsidRPr="005054B9">
        <w:rPr>
          <w:sz w:val="24"/>
          <w:szCs w:val="24"/>
        </w:rPr>
        <w:t xml:space="preserve">ИП </w:t>
      </w:r>
      <w:proofErr w:type="spellStart"/>
      <w:r w:rsidR="000E0703" w:rsidRPr="005054B9">
        <w:rPr>
          <w:sz w:val="24"/>
          <w:szCs w:val="24"/>
        </w:rPr>
        <w:t>Волнин</w:t>
      </w:r>
      <w:proofErr w:type="spellEnd"/>
      <w:r w:rsidR="000E0703" w:rsidRPr="005054B9">
        <w:rPr>
          <w:sz w:val="24"/>
          <w:szCs w:val="24"/>
        </w:rPr>
        <w:t xml:space="preserve"> Александр Владимирович;</w:t>
      </w:r>
    </w:p>
    <w:p w:rsidR="006C125A" w:rsidRPr="005054B9" w:rsidRDefault="006C125A" w:rsidP="006C125A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- разработка проекта организации дорожного движения Договор №22-26/04-01 от 26.04.2022г.</w:t>
      </w:r>
      <w:r w:rsidR="00141714" w:rsidRPr="005054B9">
        <w:rPr>
          <w:sz w:val="24"/>
          <w:szCs w:val="24"/>
        </w:rPr>
        <w:t xml:space="preserve"> в сумме 120,0 </w:t>
      </w:r>
      <w:proofErr w:type="spellStart"/>
      <w:r w:rsidR="00141714" w:rsidRPr="005054B9">
        <w:rPr>
          <w:sz w:val="24"/>
          <w:szCs w:val="24"/>
        </w:rPr>
        <w:t>тыс</w:t>
      </w:r>
      <w:proofErr w:type="gramStart"/>
      <w:r w:rsidR="00141714" w:rsidRPr="005054B9">
        <w:rPr>
          <w:sz w:val="24"/>
          <w:szCs w:val="24"/>
        </w:rPr>
        <w:t>.р</w:t>
      </w:r>
      <w:proofErr w:type="gramEnd"/>
      <w:r w:rsidR="00141714" w:rsidRPr="005054B9">
        <w:rPr>
          <w:sz w:val="24"/>
          <w:szCs w:val="24"/>
        </w:rPr>
        <w:t>уб</w:t>
      </w:r>
      <w:proofErr w:type="spellEnd"/>
      <w:r w:rsidR="00141714" w:rsidRPr="005054B9">
        <w:rPr>
          <w:sz w:val="24"/>
          <w:szCs w:val="24"/>
        </w:rPr>
        <w:t>.</w:t>
      </w:r>
    </w:p>
    <w:p w:rsidR="004D5D3C" w:rsidRPr="005054B9" w:rsidRDefault="00A31F8D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При выборочной проверке муниципальных контрактов </w:t>
      </w:r>
      <w:r w:rsidR="00B1318B" w:rsidRPr="005054B9">
        <w:rPr>
          <w:sz w:val="24"/>
          <w:szCs w:val="24"/>
        </w:rPr>
        <w:t>п</w:t>
      </w:r>
      <w:r w:rsidR="0033488C" w:rsidRPr="005054B9">
        <w:rPr>
          <w:sz w:val="24"/>
          <w:szCs w:val="24"/>
        </w:rPr>
        <w:t>о</w:t>
      </w:r>
      <w:r w:rsidR="00B1318B" w:rsidRPr="005054B9">
        <w:rPr>
          <w:sz w:val="24"/>
          <w:szCs w:val="24"/>
        </w:rPr>
        <w:t xml:space="preserve"> расходовани</w:t>
      </w:r>
      <w:r w:rsidR="0033488C" w:rsidRPr="005054B9">
        <w:rPr>
          <w:sz w:val="24"/>
          <w:szCs w:val="24"/>
        </w:rPr>
        <w:t>ю</w:t>
      </w:r>
      <w:r w:rsidR="00B1318B" w:rsidRPr="005054B9">
        <w:rPr>
          <w:sz w:val="24"/>
          <w:szCs w:val="24"/>
        </w:rPr>
        <w:t xml:space="preserve"> средств дорожного фонда</w:t>
      </w:r>
      <w:r w:rsidR="009318F7" w:rsidRPr="005054B9">
        <w:rPr>
          <w:sz w:val="24"/>
          <w:szCs w:val="24"/>
        </w:rPr>
        <w:t xml:space="preserve"> нарушений </w:t>
      </w:r>
      <w:r w:rsidR="00B1318B" w:rsidRPr="005054B9">
        <w:rPr>
          <w:sz w:val="24"/>
          <w:szCs w:val="24"/>
        </w:rPr>
        <w:t xml:space="preserve"> </w:t>
      </w:r>
      <w:r w:rsidR="006E4322" w:rsidRPr="005054B9">
        <w:rPr>
          <w:sz w:val="24"/>
          <w:szCs w:val="24"/>
        </w:rPr>
        <w:t xml:space="preserve">не </w:t>
      </w:r>
      <w:r w:rsidR="00B1318B" w:rsidRPr="005054B9">
        <w:rPr>
          <w:sz w:val="24"/>
          <w:szCs w:val="24"/>
        </w:rPr>
        <w:t>установлено</w:t>
      </w:r>
      <w:r w:rsidR="006E4322" w:rsidRPr="005054B9">
        <w:rPr>
          <w:sz w:val="24"/>
          <w:szCs w:val="24"/>
        </w:rPr>
        <w:t>.</w:t>
      </w:r>
    </w:p>
    <w:p w:rsidR="006E4322" w:rsidRPr="005054B9" w:rsidRDefault="006E4322" w:rsidP="006E4322">
      <w:pPr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b/>
          <w:i/>
          <w:sz w:val="24"/>
          <w:szCs w:val="24"/>
        </w:rPr>
        <w:t>При этом</w:t>
      </w:r>
      <w:r w:rsidRPr="005054B9">
        <w:rPr>
          <w:rFonts w:cs="Times New Roman"/>
          <w:b/>
          <w:i/>
          <w:sz w:val="24"/>
          <w:szCs w:val="24"/>
        </w:rPr>
        <w:t xml:space="preserve"> Контрольно-счетная палата МО «</w:t>
      </w:r>
      <w:proofErr w:type="spellStart"/>
      <w:r w:rsidRPr="005054B9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Pr="005054B9">
        <w:rPr>
          <w:rFonts w:cs="Times New Roman"/>
          <w:b/>
          <w:i/>
          <w:sz w:val="24"/>
          <w:szCs w:val="24"/>
        </w:rPr>
        <w:t xml:space="preserve"> район» рекомендует при  проведении работ по установке светильников и других работ в первичных документах (спецификация, смета, акт выполненных работ) указывать фактический адрес проведения работ (населённый пункт, улица, номера зданий с № </w:t>
      </w:r>
      <w:proofErr w:type="gramStart"/>
      <w:r w:rsidRPr="005054B9">
        <w:rPr>
          <w:rFonts w:cs="Times New Roman"/>
          <w:b/>
          <w:i/>
          <w:sz w:val="24"/>
          <w:szCs w:val="24"/>
        </w:rPr>
        <w:t>по</w:t>
      </w:r>
      <w:proofErr w:type="gramEnd"/>
      <w:r w:rsidRPr="005054B9">
        <w:rPr>
          <w:rFonts w:cs="Times New Roman"/>
          <w:b/>
          <w:i/>
          <w:sz w:val="24"/>
          <w:szCs w:val="24"/>
        </w:rPr>
        <w:t xml:space="preserve"> №) для </w:t>
      </w:r>
      <w:r w:rsidR="000E71EF" w:rsidRPr="005054B9">
        <w:rPr>
          <w:rFonts w:cs="Times New Roman"/>
          <w:b/>
          <w:i/>
          <w:sz w:val="24"/>
          <w:szCs w:val="24"/>
        </w:rPr>
        <w:t xml:space="preserve"> </w:t>
      </w:r>
      <w:r w:rsidRPr="005054B9">
        <w:rPr>
          <w:rFonts w:cs="Times New Roman"/>
          <w:b/>
          <w:i/>
          <w:sz w:val="24"/>
          <w:szCs w:val="24"/>
        </w:rPr>
        <w:t>проведения контрольных осмотров.</w:t>
      </w:r>
    </w:p>
    <w:p w:rsidR="00D314F4" w:rsidRPr="005054B9" w:rsidRDefault="00DF2A71" w:rsidP="00E821A3">
      <w:pPr>
        <w:ind w:firstLine="851"/>
        <w:jc w:val="both"/>
        <w:rPr>
          <w:sz w:val="24"/>
          <w:szCs w:val="24"/>
        </w:rPr>
      </w:pPr>
      <w:r w:rsidRPr="005054B9">
        <w:rPr>
          <w:rFonts w:eastAsia="Times New Roman" w:cs="Times New Roman"/>
          <w:b/>
          <w:sz w:val="24"/>
          <w:szCs w:val="24"/>
          <w:lang w:eastAsia="ru-RU"/>
        </w:rPr>
        <w:t>Расходы по разделу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054B9">
        <w:rPr>
          <w:rFonts w:eastAsia="Times New Roman" w:cs="Times New Roman"/>
          <w:b/>
          <w:sz w:val="24"/>
          <w:szCs w:val="24"/>
          <w:lang w:eastAsia="ru-RU"/>
        </w:rPr>
        <w:t>05</w:t>
      </w:r>
      <w:r w:rsidR="002E5C80" w:rsidRPr="005054B9">
        <w:rPr>
          <w:rFonts w:eastAsia="Times New Roman" w:cs="Times New Roman"/>
          <w:b/>
          <w:sz w:val="24"/>
          <w:szCs w:val="24"/>
          <w:lang w:eastAsia="ru-RU"/>
        </w:rPr>
        <w:t>02</w:t>
      </w:r>
      <w:r w:rsidR="00B1318B" w:rsidRPr="005054B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054B9">
        <w:rPr>
          <w:rFonts w:eastAsia="Times New Roman" w:cs="Times New Roman"/>
          <w:b/>
          <w:sz w:val="24"/>
          <w:szCs w:val="24"/>
          <w:lang w:eastAsia="ru-RU"/>
        </w:rPr>
        <w:t>«Жилищно-коммунальное хозяйство»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исполнены в сумме</w:t>
      </w:r>
      <w:r w:rsidR="00C0204A" w:rsidRPr="005054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5C80" w:rsidRPr="005054B9">
        <w:rPr>
          <w:rFonts w:eastAsia="Times New Roman" w:cs="Times New Roman"/>
          <w:sz w:val="24"/>
          <w:szCs w:val="24"/>
          <w:lang w:eastAsia="ru-RU"/>
        </w:rPr>
        <w:t>365,3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тыс. руб. или </w:t>
      </w:r>
      <w:r w:rsidR="002E5C80" w:rsidRPr="005054B9">
        <w:rPr>
          <w:rFonts w:eastAsia="Times New Roman" w:cs="Times New Roman"/>
          <w:sz w:val="24"/>
          <w:szCs w:val="24"/>
          <w:lang w:eastAsia="ru-RU"/>
        </w:rPr>
        <w:t>100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% к утверждённым </w:t>
      </w:r>
      <w:r w:rsidR="003E27D3" w:rsidRPr="005054B9">
        <w:rPr>
          <w:rFonts w:eastAsia="Times New Roman" w:cs="Times New Roman"/>
          <w:sz w:val="24"/>
          <w:szCs w:val="24"/>
          <w:lang w:eastAsia="ru-RU"/>
        </w:rPr>
        <w:t xml:space="preserve">плановым </w:t>
      </w:r>
      <w:r w:rsidRPr="005054B9">
        <w:rPr>
          <w:rFonts w:eastAsia="Times New Roman" w:cs="Times New Roman"/>
          <w:sz w:val="24"/>
          <w:szCs w:val="24"/>
          <w:lang w:eastAsia="ru-RU"/>
        </w:rPr>
        <w:t>назначениям</w:t>
      </w:r>
      <w:r w:rsidR="00881A22" w:rsidRPr="005054B9">
        <w:rPr>
          <w:rFonts w:eastAsia="Times New Roman" w:cs="Times New Roman"/>
          <w:sz w:val="24"/>
          <w:szCs w:val="24"/>
          <w:lang w:eastAsia="ru-RU"/>
        </w:rPr>
        <w:t xml:space="preserve"> по договорам ГПХ на </w:t>
      </w:r>
      <w:proofErr w:type="spellStart"/>
      <w:r w:rsidR="00881A22" w:rsidRPr="005054B9">
        <w:rPr>
          <w:rFonts w:eastAsia="Times New Roman" w:cs="Times New Roman"/>
          <w:sz w:val="24"/>
          <w:szCs w:val="24"/>
          <w:lang w:eastAsia="ru-RU"/>
        </w:rPr>
        <w:t>водораздатчиков</w:t>
      </w:r>
      <w:proofErr w:type="spellEnd"/>
      <w:r w:rsidR="003E27D3" w:rsidRPr="005054B9">
        <w:rPr>
          <w:sz w:val="24"/>
          <w:szCs w:val="24"/>
        </w:rPr>
        <w:t xml:space="preserve">. </w:t>
      </w:r>
    </w:p>
    <w:p w:rsidR="00881A22" w:rsidRPr="005054B9" w:rsidRDefault="00821308" w:rsidP="00E821A3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b/>
          <w:sz w:val="24"/>
          <w:szCs w:val="24"/>
        </w:rPr>
        <w:t xml:space="preserve">По </w:t>
      </w:r>
      <w:r w:rsidR="002E5C80" w:rsidRPr="005054B9">
        <w:rPr>
          <w:rFonts w:eastAsia="Times New Roman" w:cs="Times New Roman"/>
          <w:b/>
          <w:sz w:val="24"/>
          <w:szCs w:val="24"/>
        </w:rPr>
        <w:t xml:space="preserve">разделу, </w:t>
      </w:r>
      <w:r w:rsidRPr="005054B9">
        <w:rPr>
          <w:rFonts w:eastAsia="Times New Roman" w:cs="Times New Roman"/>
          <w:b/>
          <w:sz w:val="24"/>
          <w:szCs w:val="24"/>
        </w:rPr>
        <w:t>подразделу 050</w:t>
      </w:r>
      <w:r w:rsidR="002E5C80" w:rsidRPr="005054B9">
        <w:rPr>
          <w:rFonts w:eastAsia="Times New Roman" w:cs="Times New Roman"/>
          <w:b/>
          <w:sz w:val="24"/>
          <w:szCs w:val="24"/>
        </w:rPr>
        <w:t>3</w:t>
      </w:r>
      <w:r w:rsidRPr="005054B9">
        <w:rPr>
          <w:rFonts w:eastAsia="Times New Roman" w:cs="Times New Roman"/>
          <w:b/>
          <w:sz w:val="24"/>
          <w:szCs w:val="24"/>
        </w:rPr>
        <w:t xml:space="preserve"> «</w:t>
      </w:r>
      <w:r w:rsidR="002E5C80" w:rsidRPr="005054B9">
        <w:rPr>
          <w:rFonts w:eastAsia="Times New Roman" w:cs="Times New Roman"/>
          <w:b/>
          <w:sz w:val="24"/>
          <w:szCs w:val="24"/>
        </w:rPr>
        <w:t>Благоустройство</w:t>
      </w:r>
      <w:r w:rsidRPr="005054B9">
        <w:rPr>
          <w:rFonts w:eastAsia="Times New Roman" w:cs="Times New Roman"/>
          <w:b/>
          <w:sz w:val="24"/>
          <w:szCs w:val="24"/>
        </w:rPr>
        <w:t>»</w:t>
      </w:r>
      <w:r w:rsidRPr="005054B9">
        <w:rPr>
          <w:rFonts w:eastAsia="Times New Roman" w:cs="Times New Roman"/>
          <w:sz w:val="24"/>
          <w:szCs w:val="24"/>
        </w:rPr>
        <w:t xml:space="preserve"> сумма расходов составила </w:t>
      </w:r>
      <w:r w:rsidR="002E5C80" w:rsidRPr="005054B9">
        <w:rPr>
          <w:rFonts w:eastAsia="Times New Roman" w:cs="Times New Roman"/>
          <w:sz w:val="24"/>
          <w:szCs w:val="24"/>
        </w:rPr>
        <w:t>1 747,4</w:t>
      </w:r>
      <w:r w:rsidRPr="005054B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Pr="005054B9">
        <w:rPr>
          <w:rFonts w:eastAsia="Times New Roman" w:cs="Times New Roman"/>
          <w:sz w:val="24"/>
          <w:szCs w:val="24"/>
        </w:rPr>
        <w:t>.</w:t>
      </w:r>
      <w:r w:rsidR="005D6DAB" w:rsidRPr="005054B9">
        <w:rPr>
          <w:rFonts w:eastAsia="Times New Roman" w:cs="Times New Roman"/>
          <w:sz w:val="24"/>
          <w:szCs w:val="24"/>
        </w:rPr>
        <w:t>р</w:t>
      </w:r>
      <w:proofErr w:type="gramEnd"/>
      <w:r w:rsidR="005D6DAB"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="005D6DAB" w:rsidRPr="005054B9">
        <w:rPr>
          <w:rFonts w:eastAsia="Times New Roman" w:cs="Times New Roman"/>
          <w:sz w:val="24"/>
          <w:szCs w:val="24"/>
        </w:rPr>
        <w:t>.</w:t>
      </w:r>
      <w:r w:rsidRPr="005054B9">
        <w:rPr>
          <w:rFonts w:eastAsia="Times New Roman" w:cs="Times New Roman"/>
          <w:sz w:val="24"/>
          <w:szCs w:val="24"/>
        </w:rPr>
        <w:t xml:space="preserve"> или 100% от запланированн</w:t>
      </w:r>
      <w:r w:rsidR="005D6DAB" w:rsidRPr="005054B9">
        <w:rPr>
          <w:rFonts w:eastAsia="Times New Roman" w:cs="Times New Roman"/>
          <w:sz w:val="24"/>
          <w:szCs w:val="24"/>
        </w:rPr>
        <w:t>ых.</w:t>
      </w:r>
      <w:r w:rsidRPr="005054B9">
        <w:rPr>
          <w:rFonts w:eastAsia="Times New Roman" w:cs="Times New Roman"/>
          <w:sz w:val="24"/>
          <w:szCs w:val="24"/>
        </w:rPr>
        <w:t xml:space="preserve"> </w:t>
      </w:r>
      <w:r w:rsidR="00881A22" w:rsidRPr="005054B9">
        <w:rPr>
          <w:rFonts w:eastAsia="Times New Roman" w:cs="Times New Roman"/>
          <w:sz w:val="24"/>
          <w:szCs w:val="24"/>
        </w:rPr>
        <w:t>Финансовые средства направлены:</w:t>
      </w:r>
    </w:p>
    <w:p w:rsidR="00881A22" w:rsidRPr="005054B9" w:rsidRDefault="00881A22" w:rsidP="00FA425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sz w:val="24"/>
          <w:szCs w:val="24"/>
        </w:rPr>
        <w:t xml:space="preserve">- оплата электроэнергии 239,7 </w:t>
      </w:r>
      <w:proofErr w:type="spellStart"/>
      <w:r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Pr="005054B9">
        <w:rPr>
          <w:rFonts w:eastAsia="Times New Roman" w:cs="Times New Roman"/>
          <w:sz w:val="24"/>
          <w:szCs w:val="24"/>
        </w:rPr>
        <w:t>.р</w:t>
      </w:r>
      <w:proofErr w:type="gramEnd"/>
      <w:r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Pr="005054B9">
        <w:rPr>
          <w:rFonts w:eastAsia="Times New Roman" w:cs="Times New Roman"/>
          <w:sz w:val="24"/>
          <w:szCs w:val="24"/>
        </w:rPr>
        <w:t>.;</w:t>
      </w:r>
    </w:p>
    <w:p w:rsidR="00881A22" w:rsidRPr="005054B9" w:rsidRDefault="00881A22" w:rsidP="00FA425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sz w:val="24"/>
          <w:szCs w:val="24"/>
        </w:rPr>
        <w:t xml:space="preserve">- аренда опор 6,0 </w:t>
      </w:r>
      <w:proofErr w:type="spellStart"/>
      <w:r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Pr="005054B9">
        <w:rPr>
          <w:rFonts w:eastAsia="Times New Roman" w:cs="Times New Roman"/>
          <w:sz w:val="24"/>
          <w:szCs w:val="24"/>
        </w:rPr>
        <w:t>.р</w:t>
      </w:r>
      <w:proofErr w:type="gramEnd"/>
      <w:r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Pr="005054B9">
        <w:rPr>
          <w:rFonts w:eastAsia="Times New Roman" w:cs="Times New Roman"/>
          <w:sz w:val="24"/>
          <w:szCs w:val="24"/>
        </w:rPr>
        <w:t>.;</w:t>
      </w:r>
    </w:p>
    <w:p w:rsidR="00881A22" w:rsidRPr="005054B9" w:rsidRDefault="00881A22" w:rsidP="00FA425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sz w:val="24"/>
          <w:szCs w:val="24"/>
        </w:rPr>
        <w:t>-  приобретение прицепа тракторного для  трактора МТЗ 82</w:t>
      </w:r>
      <w:r w:rsidR="00736F92" w:rsidRPr="005054B9">
        <w:rPr>
          <w:rFonts w:eastAsia="Times New Roman" w:cs="Times New Roman"/>
          <w:sz w:val="24"/>
          <w:szCs w:val="24"/>
        </w:rPr>
        <w:t xml:space="preserve">  сумме 550,0 </w:t>
      </w:r>
      <w:proofErr w:type="spellStart"/>
      <w:r w:rsidR="00736F92"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="00736F92" w:rsidRPr="005054B9">
        <w:rPr>
          <w:rFonts w:eastAsia="Times New Roman" w:cs="Times New Roman"/>
          <w:sz w:val="24"/>
          <w:szCs w:val="24"/>
        </w:rPr>
        <w:t>.р</w:t>
      </w:r>
      <w:proofErr w:type="gramEnd"/>
      <w:r w:rsidR="00736F92"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="00736F92" w:rsidRPr="005054B9">
        <w:rPr>
          <w:rFonts w:eastAsia="Times New Roman" w:cs="Times New Roman"/>
          <w:sz w:val="24"/>
          <w:szCs w:val="24"/>
        </w:rPr>
        <w:t>.</w:t>
      </w:r>
      <w:r w:rsidRPr="005054B9">
        <w:rPr>
          <w:rFonts w:eastAsia="Times New Roman" w:cs="Times New Roman"/>
          <w:sz w:val="24"/>
          <w:szCs w:val="24"/>
        </w:rPr>
        <w:t>;</w:t>
      </w:r>
    </w:p>
    <w:p w:rsidR="002E44DE" w:rsidRPr="005054B9" w:rsidRDefault="00881A22" w:rsidP="00FA425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sz w:val="24"/>
          <w:szCs w:val="24"/>
        </w:rPr>
        <w:lastRenderedPageBreak/>
        <w:t xml:space="preserve">- обустройство детской игровой площадки в сумме 830,0 </w:t>
      </w:r>
      <w:proofErr w:type="spellStart"/>
      <w:r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Pr="005054B9">
        <w:rPr>
          <w:rFonts w:eastAsia="Times New Roman" w:cs="Times New Roman"/>
          <w:sz w:val="24"/>
          <w:szCs w:val="24"/>
        </w:rPr>
        <w:t>.р</w:t>
      </w:r>
      <w:proofErr w:type="gramEnd"/>
      <w:r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Pr="005054B9">
        <w:rPr>
          <w:rFonts w:eastAsia="Times New Roman" w:cs="Times New Roman"/>
          <w:sz w:val="24"/>
          <w:szCs w:val="24"/>
        </w:rPr>
        <w:t>.</w:t>
      </w:r>
    </w:p>
    <w:p w:rsidR="00881A22" w:rsidRPr="005054B9" w:rsidRDefault="00881A22" w:rsidP="0040385A">
      <w:pPr>
        <w:tabs>
          <w:tab w:val="left" w:pos="993"/>
        </w:tabs>
        <w:ind w:firstLine="851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eastAsia="Times New Roman" w:cs="Times New Roman"/>
          <w:sz w:val="24"/>
          <w:szCs w:val="24"/>
        </w:rPr>
        <w:t xml:space="preserve"> </w:t>
      </w:r>
      <w:r w:rsidRPr="005054B9">
        <w:rPr>
          <w:rFonts w:cs="Times New Roman"/>
          <w:b/>
          <w:i/>
          <w:sz w:val="24"/>
          <w:szCs w:val="24"/>
        </w:rPr>
        <w:t>При выборочной  проверке муниципальных контрактов  установлено</w:t>
      </w:r>
      <w:r w:rsidR="006E4322" w:rsidRPr="005054B9">
        <w:rPr>
          <w:rFonts w:cs="Times New Roman"/>
          <w:b/>
          <w:i/>
          <w:sz w:val="24"/>
          <w:szCs w:val="24"/>
        </w:rPr>
        <w:t>:</w:t>
      </w:r>
    </w:p>
    <w:p w:rsidR="00E72C22" w:rsidRPr="005054B9" w:rsidRDefault="006E4322" w:rsidP="0008270D">
      <w:pPr>
        <w:pStyle w:val="a3"/>
        <w:numPr>
          <w:ilvl w:val="0"/>
          <w:numId w:val="8"/>
        </w:numPr>
        <w:ind w:left="0" w:right="-1" w:firstLine="851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5054B9">
        <w:rPr>
          <w:rFonts w:cs="Times New Roman"/>
          <w:b/>
          <w:i/>
          <w:sz w:val="24"/>
          <w:szCs w:val="24"/>
        </w:rPr>
        <w:t>В нарушение ст.34,94 Федерального закона №44-ФЗ «О контрактной системе в сфере закупок товаров, работ и услуг для обеспечения государственных и муниципальных нужд» по МК</w:t>
      </w:r>
      <w:r w:rsidR="00E8422B" w:rsidRPr="005054B9">
        <w:rPr>
          <w:rFonts w:cs="Times New Roman"/>
          <w:b/>
          <w:i/>
          <w:sz w:val="24"/>
          <w:szCs w:val="24"/>
        </w:rPr>
        <w:t xml:space="preserve"> №16/22 от 22.07.2022г. на «Приобретение прицепа тракторного для трактора МТЗ-82, с доставкой»</w:t>
      </w:r>
      <w:r w:rsidRPr="005054B9">
        <w:rPr>
          <w:rFonts w:cs="Times New Roman"/>
          <w:b/>
          <w:i/>
          <w:sz w:val="24"/>
          <w:szCs w:val="24"/>
        </w:rPr>
        <w:t>,</w:t>
      </w:r>
      <w:r w:rsidR="00E8422B" w:rsidRPr="005054B9">
        <w:rPr>
          <w:rFonts w:cs="Times New Roman"/>
          <w:b/>
          <w:i/>
          <w:sz w:val="24"/>
          <w:szCs w:val="24"/>
        </w:rPr>
        <w:t xml:space="preserve"> заключённого с ООО «МТЗ-АГРО»</w:t>
      </w:r>
      <w:r w:rsidRPr="005054B9">
        <w:rPr>
          <w:rFonts w:cs="Times New Roman"/>
          <w:b/>
          <w:i/>
          <w:sz w:val="24"/>
          <w:szCs w:val="24"/>
        </w:rPr>
        <w:t xml:space="preserve"> </w:t>
      </w:r>
      <w:r w:rsidR="000E71EF" w:rsidRPr="005054B9">
        <w:rPr>
          <w:rFonts w:cs="Times New Roman"/>
          <w:b/>
          <w:i/>
          <w:sz w:val="24"/>
          <w:szCs w:val="24"/>
        </w:rPr>
        <w:t>был приобретён прицеп тракторный для трактора МТЗ-82</w:t>
      </w:r>
      <w:r w:rsidR="00E75B7F" w:rsidRPr="005054B9">
        <w:rPr>
          <w:rFonts w:cs="Times New Roman"/>
          <w:b/>
          <w:i/>
          <w:sz w:val="24"/>
          <w:szCs w:val="24"/>
        </w:rPr>
        <w:t xml:space="preserve"> в сумме 550 000,0 руб</w:t>
      </w:r>
      <w:r w:rsidR="000E71EF" w:rsidRPr="005054B9">
        <w:rPr>
          <w:rFonts w:cs="Times New Roman"/>
          <w:b/>
          <w:i/>
          <w:sz w:val="24"/>
          <w:szCs w:val="24"/>
        </w:rPr>
        <w:t>. Доставка прицепа бала предусмотрена п</w:t>
      </w:r>
      <w:proofErr w:type="gramEnd"/>
      <w:r w:rsidR="000E71EF" w:rsidRPr="005054B9">
        <w:rPr>
          <w:rFonts w:cs="Times New Roman"/>
          <w:b/>
          <w:i/>
          <w:sz w:val="24"/>
          <w:szCs w:val="24"/>
        </w:rPr>
        <w:t xml:space="preserve">.1.1, п.1.3, п.3.1 МК №16/22 от 22.07.2022г. и стоимость доставки </w:t>
      </w:r>
      <w:r w:rsidR="00E72C22" w:rsidRPr="005054B9">
        <w:rPr>
          <w:rFonts w:cs="Times New Roman"/>
          <w:b/>
          <w:i/>
          <w:sz w:val="24"/>
          <w:szCs w:val="24"/>
        </w:rPr>
        <w:t>была предусмотрена суммой муниципального контракта.</w:t>
      </w:r>
    </w:p>
    <w:p w:rsidR="00E75B7F" w:rsidRPr="005054B9" w:rsidRDefault="00E72C22" w:rsidP="0008270D">
      <w:pPr>
        <w:pStyle w:val="a3"/>
        <w:ind w:left="0" w:right="-1" w:firstLine="851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Доставка прицепа осуществл</w:t>
      </w:r>
      <w:r w:rsidR="00E75B7F" w:rsidRPr="005054B9">
        <w:rPr>
          <w:rFonts w:cs="Times New Roman"/>
          <w:b/>
          <w:i/>
          <w:sz w:val="24"/>
          <w:szCs w:val="24"/>
        </w:rPr>
        <w:t>ена на основании МК №17/22 на «Оказание услуг по доставке прицепа самосвального 2ПТС-4,5 от 22.07.2022г., заключённого с ООО «МТЗ-АГРО» на сумму 105 600,00 руб.</w:t>
      </w:r>
    </w:p>
    <w:p w:rsidR="002E44DE" w:rsidRPr="005054B9" w:rsidRDefault="00E72C22" w:rsidP="0008270D">
      <w:pPr>
        <w:pStyle w:val="a3"/>
        <w:spacing w:before="100" w:beforeAutospacing="1"/>
        <w:ind w:left="0" w:right="-1" w:firstLine="851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 </w:t>
      </w:r>
      <w:proofErr w:type="gramStart"/>
      <w:r w:rsidR="00E75B7F" w:rsidRPr="005054B9">
        <w:rPr>
          <w:rFonts w:cs="Times New Roman"/>
          <w:b/>
          <w:i/>
          <w:sz w:val="24"/>
          <w:szCs w:val="24"/>
        </w:rPr>
        <w:t>Сумма нарушения составила 105,6 тыс. руб., что соответствует п.</w:t>
      </w:r>
      <w:r w:rsidR="002E44DE" w:rsidRPr="005054B9">
        <w:rPr>
          <w:rFonts w:cs="Times New Roman"/>
          <w:b/>
          <w:i/>
          <w:sz w:val="24"/>
          <w:szCs w:val="24"/>
        </w:rPr>
        <w:t>4</w:t>
      </w:r>
      <w:r w:rsidR="00E75B7F" w:rsidRPr="005054B9">
        <w:rPr>
          <w:rFonts w:cs="Times New Roman"/>
          <w:b/>
          <w:i/>
          <w:sz w:val="24"/>
          <w:szCs w:val="24"/>
        </w:rPr>
        <w:t>.</w:t>
      </w:r>
      <w:r w:rsidR="002E44DE" w:rsidRPr="005054B9">
        <w:rPr>
          <w:rFonts w:cs="Times New Roman"/>
          <w:b/>
          <w:i/>
          <w:sz w:val="24"/>
          <w:szCs w:val="24"/>
        </w:rPr>
        <w:t>44</w:t>
      </w:r>
      <w:r w:rsidR="002E44DE" w:rsidRPr="005054B9">
        <w:rPr>
          <w:i/>
          <w:sz w:val="24"/>
          <w:szCs w:val="24"/>
        </w:rPr>
        <w:t xml:space="preserve"> </w:t>
      </w:r>
      <w:r w:rsidR="006F15F8" w:rsidRPr="005054B9">
        <w:rPr>
          <w:b/>
          <w:i/>
          <w:sz w:val="24"/>
          <w:szCs w:val="24"/>
        </w:rPr>
        <w:t>(</w:t>
      </w:r>
      <w:r w:rsidR="002E44DE" w:rsidRPr="005054B9">
        <w:rPr>
          <w:b/>
          <w:i/>
          <w:sz w:val="24"/>
          <w:szCs w:val="24"/>
        </w:rPr>
        <w:t>Нарушени</w:t>
      </w:r>
      <w:r w:rsidR="001B4ED2" w:rsidRPr="005054B9">
        <w:rPr>
          <w:b/>
          <w:i/>
          <w:sz w:val="24"/>
          <w:szCs w:val="24"/>
        </w:rPr>
        <w:t>е</w:t>
      </w:r>
      <w:r w:rsidR="002E44DE" w:rsidRPr="005054B9">
        <w:rPr>
          <w:b/>
          <w:i/>
          <w:sz w:val="24"/>
          <w:szCs w:val="24"/>
        </w:rPr>
        <w:t xml:space="preserve"> условий реализации контрактов (договоров)</w:t>
      </w:r>
      <w:r w:rsidR="00E75B7F" w:rsidRPr="005054B9">
        <w:rPr>
          <w:rFonts w:cs="Times New Roman"/>
          <w:b/>
          <w:i/>
          <w:sz w:val="24"/>
          <w:szCs w:val="24"/>
        </w:rPr>
        <w:t xml:space="preserve"> Классификатора нарушений, выявленных в ходе осуществления внешнего аудита (контроля)</w:t>
      </w:r>
      <w:r w:rsidR="002E44DE" w:rsidRPr="005054B9">
        <w:rPr>
          <w:rFonts w:cs="Times New Roman"/>
          <w:b/>
          <w:i/>
          <w:sz w:val="24"/>
          <w:szCs w:val="24"/>
        </w:rPr>
        <w:t xml:space="preserve"> и в силу требований ст.34 Бюджетного кодекса РФ имеет признаки неэффективного использования бюджетных средств.</w:t>
      </w:r>
      <w:proofErr w:type="gramEnd"/>
    </w:p>
    <w:p w:rsidR="006E4322" w:rsidRPr="005054B9" w:rsidRDefault="001A17D1" w:rsidP="0008270D">
      <w:pPr>
        <w:ind w:right="-1"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2. </w:t>
      </w:r>
      <w:r w:rsidR="006E4322" w:rsidRPr="005054B9">
        <w:rPr>
          <w:rFonts w:cs="Times New Roman"/>
          <w:b/>
          <w:i/>
          <w:sz w:val="24"/>
          <w:szCs w:val="24"/>
        </w:rPr>
        <w:t>В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образом, отсутствует:</w:t>
      </w:r>
    </w:p>
    <w:p w:rsidR="006E4322" w:rsidRPr="005054B9" w:rsidRDefault="006E4322" w:rsidP="0008270D">
      <w:pPr>
        <w:ind w:right="-1" w:firstLine="851"/>
        <w:contextualSpacing/>
        <w:jc w:val="both"/>
        <w:rPr>
          <w:rFonts w:cs="Times New Roman"/>
          <w:i/>
          <w:sz w:val="24"/>
          <w:szCs w:val="24"/>
        </w:rPr>
      </w:pPr>
      <w:r w:rsidRPr="005054B9">
        <w:rPr>
          <w:rFonts w:cs="Times New Roman"/>
          <w:i/>
          <w:sz w:val="24"/>
          <w:szCs w:val="24"/>
        </w:rPr>
        <w:t xml:space="preserve">1) обоснование необходимости </w:t>
      </w:r>
      <w:r w:rsidR="001A17D1" w:rsidRPr="005054B9">
        <w:rPr>
          <w:rFonts w:cs="Times New Roman"/>
          <w:i/>
          <w:sz w:val="24"/>
          <w:szCs w:val="24"/>
        </w:rPr>
        <w:t xml:space="preserve">использования материалов и </w:t>
      </w:r>
      <w:r w:rsidRPr="005054B9">
        <w:rPr>
          <w:rFonts w:cs="Times New Roman"/>
          <w:i/>
          <w:sz w:val="24"/>
          <w:szCs w:val="24"/>
        </w:rPr>
        <w:t>проведения р</w:t>
      </w:r>
      <w:r w:rsidR="001A17D1" w:rsidRPr="005054B9">
        <w:rPr>
          <w:rFonts w:cs="Times New Roman"/>
          <w:i/>
          <w:sz w:val="24"/>
          <w:szCs w:val="24"/>
        </w:rPr>
        <w:t>абот</w:t>
      </w:r>
      <w:r w:rsidRPr="005054B9">
        <w:rPr>
          <w:rFonts w:cs="Times New Roman"/>
          <w:i/>
          <w:sz w:val="24"/>
          <w:szCs w:val="24"/>
        </w:rPr>
        <w:t xml:space="preserve">, определение плановых показателей, которые будут применяться при осуществлении </w:t>
      </w:r>
      <w:r w:rsidR="001A17D1" w:rsidRPr="005054B9">
        <w:rPr>
          <w:rFonts w:cs="Times New Roman"/>
          <w:i/>
          <w:sz w:val="24"/>
          <w:szCs w:val="24"/>
        </w:rPr>
        <w:t>работ</w:t>
      </w:r>
      <w:r w:rsidRPr="005054B9">
        <w:rPr>
          <w:rFonts w:cs="Times New Roman"/>
          <w:i/>
          <w:sz w:val="24"/>
          <w:szCs w:val="24"/>
        </w:rPr>
        <w:t xml:space="preserve"> (перечень и объемы планируемых работ и соответствующие им объемы и наименования строительных материалов, дефектные ведомости, сметы);</w:t>
      </w:r>
    </w:p>
    <w:p w:rsidR="006E4322" w:rsidRPr="005054B9" w:rsidRDefault="006E4322" w:rsidP="0008270D">
      <w:pPr>
        <w:ind w:right="-1" w:firstLine="851"/>
        <w:contextualSpacing/>
        <w:jc w:val="both"/>
        <w:rPr>
          <w:rFonts w:cs="Times New Roman"/>
          <w:i/>
          <w:sz w:val="24"/>
          <w:szCs w:val="24"/>
        </w:rPr>
      </w:pPr>
      <w:r w:rsidRPr="005054B9">
        <w:rPr>
          <w:rFonts w:cs="Times New Roman"/>
          <w:i/>
          <w:sz w:val="24"/>
          <w:szCs w:val="24"/>
        </w:rPr>
        <w:t>2) </w:t>
      </w:r>
      <w:proofErr w:type="gramStart"/>
      <w:r w:rsidRPr="005054B9">
        <w:rPr>
          <w:rFonts w:cs="Times New Roman"/>
          <w:i/>
          <w:sz w:val="24"/>
          <w:szCs w:val="24"/>
        </w:rPr>
        <w:t>контроль за</w:t>
      </w:r>
      <w:proofErr w:type="gramEnd"/>
      <w:r w:rsidRPr="005054B9">
        <w:rPr>
          <w:rFonts w:cs="Times New Roman"/>
          <w:i/>
          <w:sz w:val="24"/>
          <w:szCs w:val="24"/>
        </w:rPr>
        <w:t xml:space="preserve"> соответствием количества и наименовани</w:t>
      </w:r>
      <w:r w:rsidR="0040385A" w:rsidRPr="005054B9">
        <w:rPr>
          <w:rFonts w:cs="Times New Roman"/>
          <w:i/>
          <w:sz w:val="24"/>
          <w:szCs w:val="24"/>
        </w:rPr>
        <w:t>е</w:t>
      </w:r>
      <w:r w:rsidRPr="005054B9">
        <w:rPr>
          <w:rFonts w:cs="Times New Roman"/>
          <w:i/>
          <w:sz w:val="24"/>
          <w:szCs w:val="24"/>
        </w:rPr>
        <w:t xml:space="preserve"> списываемых с учета </w:t>
      </w:r>
      <w:r w:rsidR="001A17D1" w:rsidRPr="005054B9">
        <w:rPr>
          <w:rFonts w:cs="Times New Roman"/>
          <w:i/>
          <w:sz w:val="24"/>
          <w:szCs w:val="24"/>
        </w:rPr>
        <w:t>ст</w:t>
      </w:r>
      <w:r w:rsidRPr="005054B9">
        <w:rPr>
          <w:rFonts w:cs="Times New Roman"/>
          <w:i/>
          <w:sz w:val="24"/>
          <w:szCs w:val="24"/>
        </w:rPr>
        <w:t>роительных материалов объемам фактически выполненных работ (акт приёма выполненных работ).</w:t>
      </w:r>
    </w:p>
    <w:p w:rsidR="006E4322" w:rsidRPr="005054B9" w:rsidRDefault="006E4322" w:rsidP="00202973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Требования эффективного использования средств бюджета муниципального образования не выполняются, в части  обоснованного списания  материальных запасов </w:t>
      </w:r>
      <w:r w:rsidR="00202973" w:rsidRPr="005054B9">
        <w:rPr>
          <w:rFonts w:cs="Times New Roman"/>
          <w:b/>
          <w:i/>
          <w:sz w:val="24"/>
          <w:szCs w:val="24"/>
        </w:rPr>
        <w:t>на сумму 200</w:t>
      </w:r>
      <w:r w:rsidRPr="005054B9">
        <w:rPr>
          <w:rFonts w:cs="Times New Roman"/>
          <w:b/>
          <w:i/>
          <w:sz w:val="24"/>
          <w:szCs w:val="24"/>
        </w:rPr>
        <w:t xml:space="preserve">,0 </w:t>
      </w:r>
      <w:proofErr w:type="spellStart"/>
      <w:r w:rsidRPr="005054B9">
        <w:rPr>
          <w:rFonts w:cs="Times New Roman"/>
          <w:b/>
          <w:i/>
          <w:sz w:val="24"/>
          <w:szCs w:val="24"/>
        </w:rPr>
        <w:t>тыс</w:t>
      </w:r>
      <w:proofErr w:type="gramStart"/>
      <w:r w:rsidRPr="005054B9">
        <w:rPr>
          <w:rFonts w:cs="Times New Roman"/>
          <w:b/>
          <w:i/>
          <w:sz w:val="24"/>
          <w:szCs w:val="24"/>
        </w:rPr>
        <w:t>.р</w:t>
      </w:r>
      <w:proofErr w:type="gramEnd"/>
      <w:r w:rsidRPr="005054B9">
        <w:rPr>
          <w:rFonts w:cs="Times New Roman"/>
          <w:b/>
          <w:i/>
          <w:sz w:val="24"/>
          <w:szCs w:val="24"/>
        </w:rPr>
        <w:t>уб</w:t>
      </w:r>
      <w:proofErr w:type="spellEnd"/>
      <w:r w:rsidRPr="005054B9">
        <w:rPr>
          <w:rFonts w:cs="Times New Roman"/>
          <w:b/>
          <w:i/>
          <w:sz w:val="24"/>
          <w:szCs w:val="24"/>
        </w:rPr>
        <w:t>., в том числе:</w:t>
      </w:r>
    </w:p>
    <w:p w:rsidR="0040385A" w:rsidRPr="005054B9" w:rsidRDefault="006E4322" w:rsidP="0040385A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- акт о списании материальных запасов №00ГУ-0000</w:t>
      </w:r>
      <w:r w:rsidR="00202973" w:rsidRPr="005054B9">
        <w:rPr>
          <w:rFonts w:cs="Times New Roman"/>
          <w:b/>
          <w:i/>
          <w:sz w:val="24"/>
          <w:szCs w:val="24"/>
        </w:rPr>
        <w:t>00</w:t>
      </w:r>
      <w:r w:rsidRPr="005054B9">
        <w:rPr>
          <w:rFonts w:cs="Times New Roman"/>
          <w:b/>
          <w:i/>
          <w:sz w:val="24"/>
          <w:szCs w:val="24"/>
        </w:rPr>
        <w:t>1</w:t>
      </w:r>
      <w:r w:rsidR="00202973" w:rsidRPr="005054B9">
        <w:rPr>
          <w:rFonts w:cs="Times New Roman"/>
          <w:b/>
          <w:i/>
          <w:sz w:val="24"/>
          <w:szCs w:val="24"/>
        </w:rPr>
        <w:t>1</w:t>
      </w:r>
      <w:r w:rsidRPr="005054B9">
        <w:rPr>
          <w:rFonts w:cs="Times New Roman"/>
          <w:b/>
          <w:i/>
          <w:sz w:val="24"/>
          <w:szCs w:val="24"/>
        </w:rPr>
        <w:t xml:space="preserve"> от </w:t>
      </w:r>
      <w:r w:rsidR="00202973" w:rsidRPr="005054B9">
        <w:rPr>
          <w:rFonts w:cs="Times New Roman"/>
          <w:b/>
          <w:i/>
          <w:sz w:val="24"/>
          <w:szCs w:val="24"/>
        </w:rPr>
        <w:t>26</w:t>
      </w:r>
      <w:r w:rsidRPr="005054B9">
        <w:rPr>
          <w:rFonts w:cs="Times New Roman"/>
          <w:b/>
          <w:i/>
          <w:sz w:val="24"/>
          <w:szCs w:val="24"/>
        </w:rPr>
        <w:t>.0</w:t>
      </w:r>
      <w:r w:rsidR="00202973" w:rsidRPr="005054B9">
        <w:rPr>
          <w:rFonts w:cs="Times New Roman"/>
          <w:b/>
          <w:i/>
          <w:sz w:val="24"/>
          <w:szCs w:val="24"/>
        </w:rPr>
        <w:t>5</w:t>
      </w:r>
      <w:r w:rsidRPr="005054B9">
        <w:rPr>
          <w:rFonts w:cs="Times New Roman"/>
          <w:b/>
          <w:i/>
          <w:sz w:val="24"/>
          <w:szCs w:val="24"/>
        </w:rPr>
        <w:t>.202</w:t>
      </w:r>
      <w:r w:rsidR="00202973" w:rsidRPr="005054B9">
        <w:rPr>
          <w:rFonts w:cs="Times New Roman"/>
          <w:b/>
          <w:i/>
          <w:sz w:val="24"/>
          <w:szCs w:val="24"/>
        </w:rPr>
        <w:t>2</w:t>
      </w:r>
      <w:r w:rsidRPr="005054B9">
        <w:rPr>
          <w:rFonts w:cs="Times New Roman"/>
          <w:b/>
          <w:i/>
          <w:sz w:val="24"/>
          <w:szCs w:val="24"/>
        </w:rPr>
        <w:t>г. на сумму 2</w:t>
      </w:r>
      <w:r w:rsidR="00202973" w:rsidRPr="005054B9">
        <w:rPr>
          <w:rFonts w:cs="Times New Roman"/>
          <w:b/>
          <w:i/>
          <w:sz w:val="24"/>
          <w:szCs w:val="24"/>
        </w:rPr>
        <w:t>00</w:t>
      </w:r>
      <w:r w:rsidRPr="005054B9">
        <w:rPr>
          <w:rFonts w:cs="Times New Roman"/>
          <w:b/>
          <w:i/>
          <w:sz w:val="24"/>
          <w:szCs w:val="24"/>
        </w:rPr>
        <w:t>,</w:t>
      </w:r>
      <w:r w:rsidR="00202973" w:rsidRPr="005054B9">
        <w:rPr>
          <w:rFonts w:cs="Times New Roman"/>
          <w:b/>
          <w:i/>
          <w:sz w:val="24"/>
          <w:szCs w:val="24"/>
        </w:rPr>
        <w:t>0</w:t>
      </w:r>
      <w:r w:rsidRPr="005054B9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054B9">
        <w:rPr>
          <w:rFonts w:cs="Times New Roman"/>
          <w:b/>
          <w:i/>
          <w:sz w:val="24"/>
          <w:szCs w:val="24"/>
        </w:rPr>
        <w:t>тыс</w:t>
      </w:r>
      <w:proofErr w:type="gramStart"/>
      <w:r w:rsidRPr="005054B9">
        <w:rPr>
          <w:rFonts w:cs="Times New Roman"/>
          <w:b/>
          <w:i/>
          <w:sz w:val="24"/>
          <w:szCs w:val="24"/>
        </w:rPr>
        <w:t>.р</w:t>
      </w:r>
      <w:proofErr w:type="gramEnd"/>
      <w:r w:rsidRPr="005054B9">
        <w:rPr>
          <w:rFonts w:cs="Times New Roman"/>
          <w:b/>
          <w:i/>
          <w:sz w:val="24"/>
          <w:szCs w:val="24"/>
        </w:rPr>
        <w:t>уб</w:t>
      </w:r>
      <w:proofErr w:type="spellEnd"/>
      <w:r w:rsidRPr="005054B9">
        <w:rPr>
          <w:rFonts w:cs="Times New Roman"/>
          <w:b/>
          <w:i/>
          <w:sz w:val="24"/>
          <w:szCs w:val="24"/>
        </w:rPr>
        <w:t>. (</w:t>
      </w:r>
      <w:r w:rsidR="00202973" w:rsidRPr="005054B9">
        <w:rPr>
          <w:rFonts w:cs="Times New Roman"/>
          <w:b/>
          <w:i/>
          <w:sz w:val="24"/>
          <w:szCs w:val="24"/>
        </w:rPr>
        <w:t>пиломатериал 11 м3, доска профилированная 0,5 м3)</w:t>
      </w:r>
      <w:r w:rsidRPr="005054B9">
        <w:rPr>
          <w:rFonts w:cs="Times New Roman"/>
          <w:b/>
          <w:i/>
          <w:sz w:val="24"/>
          <w:szCs w:val="24"/>
        </w:rPr>
        <w:t>;</w:t>
      </w:r>
    </w:p>
    <w:p w:rsidR="002E44DE" w:rsidRPr="005054B9" w:rsidRDefault="00202973" w:rsidP="0040385A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С</w:t>
      </w:r>
      <w:r w:rsidR="006E4322" w:rsidRPr="005054B9">
        <w:rPr>
          <w:rFonts w:cs="Times New Roman"/>
          <w:b/>
          <w:i/>
          <w:sz w:val="24"/>
          <w:szCs w:val="24"/>
        </w:rPr>
        <w:t>умма нарушени</w:t>
      </w:r>
      <w:r w:rsidRPr="005054B9">
        <w:rPr>
          <w:rFonts w:cs="Times New Roman"/>
          <w:b/>
          <w:i/>
          <w:sz w:val="24"/>
          <w:szCs w:val="24"/>
        </w:rPr>
        <w:t>я составила 200</w:t>
      </w:r>
      <w:r w:rsidR="006E4322" w:rsidRPr="005054B9">
        <w:rPr>
          <w:rFonts w:cs="Times New Roman"/>
          <w:b/>
          <w:i/>
          <w:sz w:val="24"/>
          <w:szCs w:val="24"/>
        </w:rPr>
        <w:t>,0 тыс. руб., что соответствует п.2.3 Классификатора нарушений, выявленных в ходе осуществления внешнего аудита (контроля)</w:t>
      </w:r>
      <w:r w:rsidR="002E44DE" w:rsidRPr="005054B9">
        <w:rPr>
          <w:rFonts w:cs="Times New Roman"/>
          <w:b/>
          <w:i/>
          <w:sz w:val="24"/>
          <w:szCs w:val="24"/>
        </w:rPr>
        <w:t xml:space="preserve"> и в силу требований ст.34 Бюджетного кодекса РФ имеет признаки неэффективного использования бюджетных средств.</w:t>
      </w:r>
    </w:p>
    <w:p w:rsidR="006E4322" w:rsidRPr="005054B9" w:rsidRDefault="006E4322" w:rsidP="006E4322">
      <w:pPr>
        <w:ind w:right="-284" w:firstLine="851"/>
        <w:contextualSpacing/>
        <w:jc w:val="both"/>
        <w:rPr>
          <w:rFonts w:cs="Times New Roman"/>
          <w:b/>
          <w:sz w:val="24"/>
          <w:szCs w:val="24"/>
        </w:rPr>
      </w:pPr>
    </w:p>
    <w:p w:rsidR="002E5C80" w:rsidRPr="005054B9" w:rsidRDefault="002E5C80" w:rsidP="00E821A3">
      <w:pPr>
        <w:tabs>
          <w:tab w:val="left" w:pos="993"/>
        </w:tabs>
        <w:ind w:firstLine="851"/>
        <w:jc w:val="both"/>
        <w:rPr>
          <w:rFonts w:eastAsia="Times New Roman" w:cs="Times New Roman"/>
          <w:sz w:val="24"/>
          <w:szCs w:val="24"/>
        </w:rPr>
      </w:pPr>
      <w:r w:rsidRPr="005054B9">
        <w:rPr>
          <w:rFonts w:eastAsia="Times New Roman" w:cs="Times New Roman"/>
          <w:b/>
          <w:sz w:val="24"/>
          <w:szCs w:val="24"/>
        </w:rPr>
        <w:t>По разделу, подразделу 0605 «Другие вопросы в области охраны окружающей среды»</w:t>
      </w:r>
      <w:r w:rsidRPr="005054B9">
        <w:rPr>
          <w:rFonts w:eastAsia="Times New Roman" w:cs="Times New Roman"/>
          <w:sz w:val="24"/>
          <w:szCs w:val="24"/>
        </w:rPr>
        <w:t xml:space="preserve"> сумма расходов составила 135,0 </w:t>
      </w:r>
      <w:proofErr w:type="spellStart"/>
      <w:r w:rsidRPr="005054B9">
        <w:rPr>
          <w:rFonts w:eastAsia="Times New Roman" w:cs="Times New Roman"/>
          <w:sz w:val="24"/>
          <w:szCs w:val="24"/>
        </w:rPr>
        <w:t>тыс</w:t>
      </w:r>
      <w:proofErr w:type="gramStart"/>
      <w:r w:rsidRPr="005054B9">
        <w:rPr>
          <w:rFonts w:eastAsia="Times New Roman" w:cs="Times New Roman"/>
          <w:sz w:val="24"/>
          <w:szCs w:val="24"/>
        </w:rPr>
        <w:t>.р</w:t>
      </w:r>
      <w:proofErr w:type="gramEnd"/>
      <w:r w:rsidRPr="005054B9">
        <w:rPr>
          <w:rFonts w:eastAsia="Times New Roman" w:cs="Times New Roman"/>
          <w:sz w:val="24"/>
          <w:szCs w:val="24"/>
        </w:rPr>
        <w:t>уб</w:t>
      </w:r>
      <w:proofErr w:type="spellEnd"/>
      <w:r w:rsidRPr="005054B9">
        <w:rPr>
          <w:rFonts w:eastAsia="Times New Roman" w:cs="Times New Roman"/>
          <w:sz w:val="24"/>
          <w:szCs w:val="24"/>
        </w:rPr>
        <w:t>. или 100% от запланированных</w:t>
      </w:r>
      <w:r w:rsidR="00881A22" w:rsidRPr="005054B9">
        <w:rPr>
          <w:rFonts w:eastAsia="Times New Roman" w:cs="Times New Roman"/>
          <w:sz w:val="24"/>
          <w:szCs w:val="24"/>
        </w:rPr>
        <w:t xml:space="preserve"> на приобретение контейнеров для ТКО.</w:t>
      </w:r>
    </w:p>
    <w:p w:rsidR="00512E14" w:rsidRPr="005054B9" w:rsidRDefault="00BD2831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 </w:t>
      </w:r>
      <w:r w:rsidR="008436D8" w:rsidRPr="005054B9">
        <w:rPr>
          <w:b/>
          <w:sz w:val="24"/>
          <w:szCs w:val="24"/>
        </w:rPr>
        <w:t>По разделу 08 «Культура»</w:t>
      </w:r>
      <w:r w:rsidR="008436D8" w:rsidRPr="005054B9">
        <w:rPr>
          <w:sz w:val="24"/>
          <w:szCs w:val="24"/>
        </w:rPr>
        <w:t xml:space="preserve"> расходы исполнены в объеме </w:t>
      </w:r>
      <w:r w:rsidR="00330FC8" w:rsidRPr="005054B9">
        <w:rPr>
          <w:sz w:val="24"/>
          <w:szCs w:val="24"/>
        </w:rPr>
        <w:t>6</w:t>
      </w:r>
      <w:r w:rsidR="00EA257D" w:rsidRPr="005054B9">
        <w:rPr>
          <w:sz w:val="24"/>
          <w:szCs w:val="24"/>
        </w:rPr>
        <w:t> 207,1</w:t>
      </w:r>
      <w:r w:rsidR="00FD35D5" w:rsidRPr="005054B9">
        <w:rPr>
          <w:sz w:val="24"/>
          <w:szCs w:val="24"/>
        </w:rPr>
        <w:t xml:space="preserve"> </w:t>
      </w:r>
      <w:proofErr w:type="spellStart"/>
      <w:r w:rsidR="008436D8" w:rsidRPr="005054B9">
        <w:rPr>
          <w:sz w:val="24"/>
          <w:szCs w:val="24"/>
        </w:rPr>
        <w:t>тыс</w:t>
      </w:r>
      <w:proofErr w:type="gramStart"/>
      <w:r w:rsidR="008436D8" w:rsidRPr="005054B9">
        <w:rPr>
          <w:sz w:val="24"/>
          <w:szCs w:val="24"/>
        </w:rPr>
        <w:t>.р</w:t>
      </w:r>
      <w:proofErr w:type="gramEnd"/>
      <w:r w:rsidR="008436D8" w:rsidRPr="005054B9">
        <w:rPr>
          <w:sz w:val="24"/>
          <w:szCs w:val="24"/>
        </w:rPr>
        <w:t>уб</w:t>
      </w:r>
      <w:proofErr w:type="spellEnd"/>
      <w:r w:rsidR="008436D8" w:rsidRPr="005054B9">
        <w:rPr>
          <w:sz w:val="24"/>
          <w:szCs w:val="24"/>
        </w:rPr>
        <w:t xml:space="preserve">. или  </w:t>
      </w:r>
      <w:r w:rsidR="006C7061" w:rsidRPr="005054B9">
        <w:rPr>
          <w:sz w:val="24"/>
          <w:szCs w:val="24"/>
        </w:rPr>
        <w:t>100</w:t>
      </w:r>
      <w:r w:rsidR="008436D8" w:rsidRPr="005054B9">
        <w:rPr>
          <w:sz w:val="24"/>
          <w:szCs w:val="24"/>
        </w:rPr>
        <w:t>% к план</w:t>
      </w:r>
      <w:r w:rsidR="00C6587B" w:rsidRPr="005054B9">
        <w:rPr>
          <w:sz w:val="24"/>
          <w:szCs w:val="24"/>
        </w:rPr>
        <w:t xml:space="preserve">овым назначениям и на </w:t>
      </w:r>
      <w:r w:rsidR="00EA257D" w:rsidRPr="005054B9">
        <w:rPr>
          <w:sz w:val="24"/>
          <w:szCs w:val="24"/>
        </w:rPr>
        <w:t>192,3</w:t>
      </w:r>
      <w:r w:rsidR="00C6587B" w:rsidRPr="005054B9">
        <w:rPr>
          <w:sz w:val="24"/>
          <w:szCs w:val="24"/>
        </w:rPr>
        <w:t xml:space="preserve"> </w:t>
      </w:r>
      <w:proofErr w:type="spellStart"/>
      <w:r w:rsidR="00C6587B" w:rsidRPr="005054B9">
        <w:rPr>
          <w:sz w:val="24"/>
          <w:szCs w:val="24"/>
        </w:rPr>
        <w:t>тыс.руб</w:t>
      </w:r>
      <w:proofErr w:type="spellEnd"/>
      <w:r w:rsidR="00C6587B" w:rsidRPr="005054B9">
        <w:rPr>
          <w:sz w:val="24"/>
          <w:szCs w:val="24"/>
        </w:rPr>
        <w:t>. больше уровня прошлого года</w:t>
      </w:r>
      <w:r w:rsidR="008436D8" w:rsidRPr="005054B9">
        <w:rPr>
          <w:sz w:val="24"/>
          <w:szCs w:val="24"/>
        </w:rPr>
        <w:t>, из них,</w:t>
      </w:r>
      <w:r w:rsidR="00512E14" w:rsidRPr="005054B9">
        <w:rPr>
          <w:sz w:val="24"/>
          <w:szCs w:val="24"/>
        </w:rPr>
        <w:t xml:space="preserve"> 5 515,1</w:t>
      </w:r>
      <w:r w:rsidR="00330FC8" w:rsidRPr="005054B9">
        <w:rPr>
          <w:sz w:val="24"/>
          <w:szCs w:val="24"/>
        </w:rPr>
        <w:t xml:space="preserve"> </w:t>
      </w:r>
      <w:proofErr w:type="spellStart"/>
      <w:r w:rsidR="003712A1" w:rsidRPr="005054B9">
        <w:rPr>
          <w:sz w:val="24"/>
          <w:szCs w:val="24"/>
        </w:rPr>
        <w:t>т</w:t>
      </w:r>
      <w:r w:rsidR="008436D8" w:rsidRPr="005054B9">
        <w:rPr>
          <w:sz w:val="24"/>
          <w:szCs w:val="24"/>
        </w:rPr>
        <w:t>ыс.руб</w:t>
      </w:r>
      <w:proofErr w:type="spellEnd"/>
      <w:r w:rsidR="008436D8" w:rsidRPr="005054B9">
        <w:rPr>
          <w:sz w:val="24"/>
          <w:szCs w:val="24"/>
        </w:rPr>
        <w:t>. –  средства субсидии на выполнение муниципального задания</w:t>
      </w:r>
      <w:r w:rsidR="00A46CCA" w:rsidRPr="005054B9">
        <w:rPr>
          <w:sz w:val="24"/>
          <w:szCs w:val="24"/>
        </w:rPr>
        <w:t xml:space="preserve"> и </w:t>
      </w:r>
      <w:r w:rsidR="00512E14" w:rsidRPr="005054B9">
        <w:rPr>
          <w:sz w:val="24"/>
          <w:szCs w:val="24"/>
        </w:rPr>
        <w:t>6992,1</w:t>
      </w:r>
      <w:r w:rsidR="00A46CCA" w:rsidRPr="005054B9">
        <w:rPr>
          <w:sz w:val="24"/>
          <w:szCs w:val="24"/>
        </w:rPr>
        <w:t xml:space="preserve"> </w:t>
      </w:r>
      <w:proofErr w:type="spellStart"/>
      <w:r w:rsidR="00A46CCA" w:rsidRPr="005054B9">
        <w:rPr>
          <w:sz w:val="24"/>
          <w:szCs w:val="24"/>
        </w:rPr>
        <w:t>тыс.руб</w:t>
      </w:r>
      <w:proofErr w:type="spellEnd"/>
      <w:r w:rsidR="00A46CCA" w:rsidRPr="005054B9">
        <w:rPr>
          <w:sz w:val="24"/>
          <w:szCs w:val="24"/>
        </w:rPr>
        <w:t>. – средства субсидии на иные цели</w:t>
      </w:r>
      <w:r w:rsidR="003712A1" w:rsidRPr="005054B9">
        <w:rPr>
          <w:sz w:val="24"/>
          <w:szCs w:val="24"/>
        </w:rPr>
        <w:t xml:space="preserve">. </w:t>
      </w:r>
    </w:p>
    <w:p w:rsidR="00FE49AD" w:rsidRPr="005054B9" w:rsidRDefault="00FE49AD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Финансовые с</w:t>
      </w:r>
      <w:r w:rsidR="003712A1" w:rsidRPr="005054B9">
        <w:rPr>
          <w:sz w:val="24"/>
          <w:szCs w:val="24"/>
        </w:rPr>
        <w:t>редства направлены</w:t>
      </w:r>
      <w:r w:rsidRPr="005054B9">
        <w:rPr>
          <w:sz w:val="24"/>
          <w:szCs w:val="24"/>
        </w:rPr>
        <w:t>:</w:t>
      </w:r>
    </w:p>
    <w:p w:rsidR="00FE49AD" w:rsidRPr="005054B9" w:rsidRDefault="00FE49AD" w:rsidP="00FE49AD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-</w:t>
      </w:r>
      <w:r w:rsidR="003712A1" w:rsidRPr="005054B9">
        <w:rPr>
          <w:sz w:val="24"/>
          <w:szCs w:val="24"/>
        </w:rPr>
        <w:t xml:space="preserve"> на выплату заработной платы и начислений на неё </w:t>
      </w:r>
      <w:r w:rsidR="00072696" w:rsidRPr="005054B9">
        <w:rPr>
          <w:sz w:val="24"/>
          <w:szCs w:val="24"/>
        </w:rPr>
        <w:t xml:space="preserve">работникам культуры </w:t>
      </w:r>
      <w:r w:rsidRPr="005054B9">
        <w:rPr>
          <w:sz w:val="24"/>
          <w:szCs w:val="24"/>
        </w:rPr>
        <w:t>5 162,3</w:t>
      </w:r>
      <w:r w:rsidR="003E0909" w:rsidRPr="005054B9">
        <w:rPr>
          <w:sz w:val="24"/>
          <w:szCs w:val="24"/>
        </w:rPr>
        <w:t xml:space="preserve"> </w:t>
      </w:r>
      <w:proofErr w:type="spellStart"/>
      <w:r w:rsidR="003712A1" w:rsidRPr="005054B9">
        <w:rPr>
          <w:sz w:val="24"/>
          <w:szCs w:val="24"/>
        </w:rPr>
        <w:t>тыс</w:t>
      </w:r>
      <w:proofErr w:type="gramStart"/>
      <w:r w:rsidR="003712A1" w:rsidRPr="005054B9">
        <w:rPr>
          <w:sz w:val="24"/>
          <w:szCs w:val="24"/>
        </w:rPr>
        <w:t>.р</w:t>
      </w:r>
      <w:proofErr w:type="gramEnd"/>
      <w:r w:rsidR="003712A1" w:rsidRPr="005054B9">
        <w:rPr>
          <w:sz w:val="24"/>
          <w:szCs w:val="24"/>
        </w:rPr>
        <w:t>уб</w:t>
      </w:r>
      <w:proofErr w:type="spellEnd"/>
      <w:r w:rsidR="003712A1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>;</w:t>
      </w:r>
    </w:p>
    <w:p w:rsidR="00FE49AD" w:rsidRPr="005054B9" w:rsidRDefault="00FE49AD" w:rsidP="00FE49AD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</w:t>
      </w:r>
      <w:r w:rsidR="00130781" w:rsidRPr="005054B9">
        <w:rPr>
          <w:sz w:val="24"/>
          <w:szCs w:val="24"/>
        </w:rPr>
        <w:t xml:space="preserve">оплату электроэнергии </w:t>
      </w:r>
      <w:r w:rsidR="004D55F0" w:rsidRPr="005054B9">
        <w:rPr>
          <w:sz w:val="24"/>
          <w:szCs w:val="24"/>
        </w:rPr>
        <w:t>1</w:t>
      </w:r>
      <w:r w:rsidRPr="005054B9">
        <w:rPr>
          <w:sz w:val="24"/>
          <w:szCs w:val="24"/>
        </w:rPr>
        <w:t>48,3</w:t>
      </w:r>
      <w:r w:rsidR="00130781" w:rsidRPr="005054B9">
        <w:rPr>
          <w:sz w:val="24"/>
          <w:szCs w:val="24"/>
        </w:rPr>
        <w:t xml:space="preserve"> </w:t>
      </w:r>
      <w:proofErr w:type="spellStart"/>
      <w:r w:rsidR="00130781" w:rsidRPr="005054B9">
        <w:rPr>
          <w:sz w:val="24"/>
          <w:szCs w:val="24"/>
        </w:rPr>
        <w:t>тыс</w:t>
      </w:r>
      <w:proofErr w:type="gramStart"/>
      <w:r w:rsidR="00130781" w:rsidRPr="005054B9">
        <w:rPr>
          <w:sz w:val="24"/>
          <w:szCs w:val="24"/>
        </w:rPr>
        <w:t>.р</w:t>
      </w:r>
      <w:proofErr w:type="gramEnd"/>
      <w:r w:rsidR="00130781" w:rsidRPr="005054B9">
        <w:rPr>
          <w:sz w:val="24"/>
          <w:szCs w:val="24"/>
        </w:rPr>
        <w:t>уб</w:t>
      </w:r>
      <w:proofErr w:type="spellEnd"/>
      <w:r w:rsidR="00130781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>;</w:t>
      </w:r>
    </w:p>
    <w:p w:rsidR="00FE49AD" w:rsidRPr="005054B9" w:rsidRDefault="00FE49AD" w:rsidP="00FE49AD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-</w:t>
      </w:r>
      <w:r w:rsidR="00130781" w:rsidRPr="005054B9">
        <w:rPr>
          <w:sz w:val="24"/>
          <w:szCs w:val="24"/>
        </w:rPr>
        <w:t xml:space="preserve"> приобретение дров и угля </w:t>
      </w:r>
      <w:r w:rsidRPr="005054B9">
        <w:rPr>
          <w:sz w:val="24"/>
          <w:szCs w:val="24"/>
        </w:rPr>
        <w:t>131,7</w:t>
      </w:r>
      <w:r w:rsidR="00130781" w:rsidRPr="005054B9">
        <w:rPr>
          <w:sz w:val="24"/>
          <w:szCs w:val="24"/>
        </w:rPr>
        <w:t xml:space="preserve"> </w:t>
      </w:r>
      <w:proofErr w:type="spellStart"/>
      <w:r w:rsidR="00130781" w:rsidRPr="005054B9">
        <w:rPr>
          <w:sz w:val="24"/>
          <w:szCs w:val="24"/>
        </w:rPr>
        <w:t>тыс</w:t>
      </w:r>
      <w:proofErr w:type="gramStart"/>
      <w:r w:rsidR="00130781" w:rsidRPr="005054B9">
        <w:rPr>
          <w:sz w:val="24"/>
          <w:szCs w:val="24"/>
        </w:rPr>
        <w:t>.р</w:t>
      </w:r>
      <w:proofErr w:type="gramEnd"/>
      <w:r w:rsidR="00130781" w:rsidRPr="005054B9">
        <w:rPr>
          <w:sz w:val="24"/>
          <w:szCs w:val="24"/>
        </w:rPr>
        <w:t>уб</w:t>
      </w:r>
      <w:proofErr w:type="spellEnd"/>
      <w:r w:rsidR="00130781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>;</w:t>
      </w:r>
    </w:p>
    <w:p w:rsidR="00FE49AD" w:rsidRPr="005054B9" w:rsidRDefault="00FE49AD" w:rsidP="00FE49AD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-</w:t>
      </w:r>
      <w:r w:rsidR="00130781" w:rsidRPr="005054B9">
        <w:rPr>
          <w:sz w:val="24"/>
          <w:szCs w:val="24"/>
        </w:rPr>
        <w:t xml:space="preserve"> </w:t>
      </w:r>
      <w:r w:rsidR="004D55F0" w:rsidRPr="005054B9">
        <w:rPr>
          <w:sz w:val="24"/>
          <w:szCs w:val="24"/>
        </w:rPr>
        <w:t xml:space="preserve">транспортные услуги </w:t>
      </w:r>
      <w:r w:rsidRPr="005054B9">
        <w:rPr>
          <w:sz w:val="24"/>
          <w:szCs w:val="24"/>
        </w:rPr>
        <w:t>20,8</w:t>
      </w:r>
      <w:r w:rsidR="00130781" w:rsidRPr="005054B9">
        <w:rPr>
          <w:sz w:val="24"/>
          <w:szCs w:val="24"/>
        </w:rPr>
        <w:t xml:space="preserve"> </w:t>
      </w:r>
      <w:proofErr w:type="spellStart"/>
      <w:r w:rsidR="00130781" w:rsidRPr="005054B9">
        <w:rPr>
          <w:sz w:val="24"/>
          <w:szCs w:val="24"/>
        </w:rPr>
        <w:t>ты</w:t>
      </w:r>
      <w:r w:rsidR="003712A1" w:rsidRPr="005054B9">
        <w:rPr>
          <w:sz w:val="24"/>
          <w:szCs w:val="24"/>
        </w:rPr>
        <w:t>с</w:t>
      </w:r>
      <w:proofErr w:type="gramStart"/>
      <w:r w:rsidR="003712A1" w:rsidRPr="005054B9">
        <w:rPr>
          <w:sz w:val="24"/>
          <w:szCs w:val="24"/>
        </w:rPr>
        <w:t>.р</w:t>
      </w:r>
      <w:proofErr w:type="gramEnd"/>
      <w:r w:rsidR="003712A1" w:rsidRPr="005054B9">
        <w:rPr>
          <w:sz w:val="24"/>
          <w:szCs w:val="24"/>
        </w:rPr>
        <w:t>уб</w:t>
      </w:r>
      <w:proofErr w:type="spellEnd"/>
      <w:r w:rsidR="003712A1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>;</w:t>
      </w:r>
    </w:p>
    <w:p w:rsidR="00FE49AD" w:rsidRPr="005054B9" w:rsidRDefault="00FE49AD" w:rsidP="00FE49AD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-</w:t>
      </w:r>
      <w:r w:rsidR="004D55F0" w:rsidRPr="005054B9">
        <w:rPr>
          <w:sz w:val="24"/>
          <w:szCs w:val="24"/>
        </w:rPr>
        <w:t xml:space="preserve"> приобретение </w:t>
      </w:r>
      <w:r w:rsidRPr="005054B9">
        <w:rPr>
          <w:sz w:val="24"/>
          <w:szCs w:val="24"/>
        </w:rPr>
        <w:t>запасных частей для котла</w:t>
      </w:r>
      <w:r w:rsidR="004D55F0" w:rsidRPr="005054B9">
        <w:rPr>
          <w:sz w:val="24"/>
          <w:szCs w:val="24"/>
        </w:rPr>
        <w:t xml:space="preserve"> </w:t>
      </w:r>
      <w:r w:rsidRPr="005054B9">
        <w:rPr>
          <w:sz w:val="24"/>
          <w:szCs w:val="24"/>
        </w:rPr>
        <w:t>42,4</w:t>
      </w:r>
      <w:r w:rsidR="004D55F0" w:rsidRPr="005054B9">
        <w:rPr>
          <w:sz w:val="24"/>
          <w:szCs w:val="24"/>
        </w:rPr>
        <w:t xml:space="preserve"> </w:t>
      </w:r>
      <w:proofErr w:type="spellStart"/>
      <w:r w:rsidR="004D55F0" w:rsidRPr="005054B9">
        <w:rPr>
          <w:sz w:val="24"/>
          <w:szCs w:val="24"/>
        </w:rPr>
        <w:t>тыс</w:t>
      </w:r>
      <w:proofErr w:type="gramStart"/>
      <w:r w:rsidR="004D55F0" w:rsidRPr="005054B9">
        <w:rPr>
          <w:sz w:val="24"/>
          <w:szCs w:val="24"/>
        </w:rPr>
        <w:t>.р</w:t>
      </w:r>
      <w:proofErr w:type="gramEnd"/>
      <w:r w:rsidR="004D55F0" w:rsidRPr="005054B9">
        <w:rPr>
          <w:sz w:val="24"/>
          <w:szCs w:val="24"/>
        </w:rPr>
        <w:t>уб</w:t>
      </w:r>
      <w:proofErr w:type="spellEnd"/>
      <w:r w:rsidR="004D55F0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>;</w:t>
      </w:r>
    </w:p>
    <w:p w:rsidR="003712A1" w:rsidRPr="005054B9" w:rsidRDefault="00FE49AD" w:rsidP="00FE49AD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lastRenderedPageBreak/>
        <w:t xml:space="preserve">- </w:t>
      </w:r>
      <w:r w:rsidR="00072696" w:rsidRPr="005054B9">
        <w:rPr>
          <w:sz w:val="24"/>
          <w:szCs w:val="24"/>
        </w:rPr>
        <w:t xml:space="preserve"> уплата </w:t>
      </w:r>
      <w:r w:rsidRPr="005054B9">
        <w:rPr>
          <w:sz w:val="24"/>
          <w:szCs w:val="24"/>
        </w:rPr>
        <w:t>пени 9,4</w:t>
      </w:r>
      <w:r w:rsidR="00072696" w:rsidRPr="005054B9">
        <w:rPr>
          <w:sz w:val="24"/>
          <w:szCs w:val="24"/>
        </w:rPr>
        <w:t xml:space="preserve"> </w:t>
      </w:r>
      <w:proofErr w:type="spellStart"/>
      <w:r w:rsidR="00072696" w:rsidRPr="005054B9">
        <w:rPr>
          <w:sz w:val="24"/>
          <w:szCs w:val="24"/>
        </w:rPr>
        <w:t>тыс</w:t>
      </w:r>
      <w:proofErr w:type="gramStart"/>
      <w:r w:rsidR="00072696" w:rsidRPr="005054B9">
        <w:rPr>
          <w:sz w:val="24"/>
          <w:szCs w:val="24"/>
        </w:rPr>
        <w:t>.р</w:t>
      </w:r>
      <w:proofErr w:type="gramEnd"/>
      <w:r w:rsidR="00072696" w:rsidRPr="005054B9">
        <w:rPr>
          <w:sz w:val="24"/>
          <w:szCs w:val="24"/>
        </w:rPr>
        <w:t>уб</w:t>
      </w:r>
      <w:proofErr w:type="spellEnd"/>
      <w:r w:rsidR="00072696" w:rsidRPr="005054B9">
        <w:rPr>
          <w:sz w:val="24"/>
          <w:szCs w:val="24"/>
        </w:rPr>
        <w:t>.</w:t>
      </w:r>
      <w:r w:rsidRPr="005054B9">
        <w:rPr>
          <w:sz w:val="24"/>
          <w:szCs w:val="24"/>
        </w:rPr>
        <w:t>;</w:t>
      </w:r>
    </w:p>
    <w:p w:rsidR="00FE49AD" w:rsidRPr="005054B9" w:rsidRDefault="00FE49AD" w:rsidP="00FE49AD">
      <w:pPr>
        <w:ind w:firstLine="0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приобретение товаров на развитие домов культуры 692,1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</w:p>
    <w:p w:rsidR="008436D8" w:rsidRPr="005054B9" w:rsidRDefault="00C6587B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Д</w:t>
      </w:r>
      <w:r w:rsidR="008436D8" w:rsidRPr="005054B9">
        <w:rPr>
          <w:sz w:val="24"/>
          <w:szCs w:val="24"/>
        </w:rPr>
        <w:t>оход</w:t>
      </w:r>
      <w:r w:rsidRPr="005054B9">
        <w:rPr>
          <w:sz w:val="24"/>
          <w:szCs w:val="24"/>
        </w:rPr>
        <w:t>ов</w:t>
      </w:r>
      <w:r w:rsidR="008436D8" w:rsidRPr="005054B9">
        <w:rPr>
          <w:sz w:val="24"/>
          <w:szCs w:val="24"/>
        </w:rPr>
        <w:t xml:space="preserve"> от платных услуг, оказываемых </w:t>
      </w:r>
      <w:r w:rsidRPr="005054B9">
        <w:rPr>
          <w:sz w:val="24"/>
          <w:szCs w:val="24"/>
        </w:rPr>
        <w:t>Центром досуга</w:t>
      </w:r>
      <w:r w:rsidR="00A46CCA" w:rsidRPr="005054B9">
        <w:rPr>
          <w:sz w:val="24"/>
          <w:szCs w:val="24"/>
        </w:rPr>
        <w:t xml:space="preserve"> получено в 202</w:t>
      </w:r>
      <w:r w:rsidR="00BE58FF" w:rsidRPr="005054B9">
        <w:rPr>
          <w:sz w:val="24"/>
          <w:szCs w:val="24"/>
        </w:rPr>
        <w:t>2</w:t>
      </w:r>
      <w:r w:rsidR="008436D8" w:rsidRPr="005054B9">
        <w:rPr>
          <w:sz w:val="24"/>
          <w:szCs w:val="24"/>
        </w:rPr>
        <w:t xml:space="preserve"> году </w:t>
      </w:r>
      <w:r w:rsidR="00BB603D" w:rsidRPr="005054B9">
        <w:rPr>
          <w:sz w:val="24"/>
          <w:szCs w:val="24"/>
        </w:rPr>
        <w:t>103</w:t>
      </w:r>
      <w:r w:rsidR="004D55F0" w:rsidRPr="005054B9">
        <w:rPr>
          <w:sz w:val="24"/>
          <w:szCs w:val="24"/>
        </w:rPr>
        <w:t>,</w:t>
      </w:r>
      <w:r w:rsidR="00BB603D" w:rsidRPr="005054B9">
        <w:rPr>
          <w:sz w:val="24"/>
          <w:szCs w:val="24"/>
        </w:rPr>
        <w:t>0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., что </w:t>
      </w:r>
      <w:r w:rsidR="00BB603D" w:rsidRPr="005054B9">
        <w:rPr>
          <w:sz w:val="24"/>
          <w:szCs w:val="24"/>
        </w:rPr>
        <w:t>больше</w:t>
      </w:r>
      <w:r w:rsidRPr="005054B9">
        <w:rPr>
          <w:sz w:val="24"/>
          <w:szCs w:val="24"/>
        </w:rPr>
        <w:t xml:space="preserve"> уровня прошлого года </w:t>
      </w:r>
      <w:r w:rsidR="006C7061" w:rsidRPr="005054B9">
        <w:rPr>
          <w:sz w:val="24"/>
          <w:szCs w:val="24"/>
        </w:rPr>
        <w:t xml:space="preserve">на </w:t>
      </w:r>
      <w:r w:rsidR="00130781" w:rsidRPr="005054B9">
        <w:rPr>
          <w:sz w:val="24"/>
          <w:szCs w:val="24"/>
        </w:rPr>
        <w:t>2</w:t>
      </w:r>
      <w:r w:rsidR="00BB603D" w:rsidRPr="005054B9">
        <w:rPr>
          <w:sz w:val="24"/>
          <w:szCs w:val="24"/>
        </w:rPr>
        <w:t>7,5</w:t>
      </w:r>
      <w:r w:rsidRPr="005054B9">
        <w:rPr>
          <w:sz w:val="24"/>
          <w:szCs w:val="24"/>
        </w:rPr>
        <w:t xml:space="preserve"> </w:t>
      </w:r>
      <w:proofErr w:type="spellStart"/>
      <w:r w:rsidR="00EC6083" w:rsidRPr="005054B9">
        <w:rPr>
          <w:sz w:val="24"/>
          <w:szCs w:val="24"/>
        </w:rPr>
        <w:t>тыс.руб</w:t>
      </w:r>
      <w:proofErr w:type="spellEnd"/>
      <w:r w:rsidR="00EC6083" w:rsidRPr="005054B9">
        <w:rPr>
          <w:sz w:val="24"/>
          <w:szCs w:val="24"/>
        </w:rPr>
        <w:t>.</w:t>
      </w:r>
      <w:r w:rsidR="003712A1" w:rsidRPr="005054B9">
        <w:rPr>
          <w:sz w:val="24"/>
          <w:szCs w:val="24"/>
        </w:rPr>
        <w:t xml:space="preserve"> Средства направлены </w:t>
      </w:r>
      <w:r w:rsidR="00130781" w:rsidRPr="005054B9">
        <w:rPr>
          <w:sz w:val="24"/>
          <w:szCs w:val="24"/>
        </w:rPr>
        <w:t xml:space="preserve"> на услуги по содержанию имущества и приобретение материальных запасов.</w:t>
      </w:r>
    </w:p>
    <w:p w:rsidR="00072696" w:rsidRPr="005054B9" w:rsidRDefault="00EC6083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Муниципальное бюджетное учреждение культуры Хор-</w:t>
      </w:r>
      <w:proofErr w:type="spellStart"/>
      <w:r w:rsidRPr="005054B9">
        <w:rPr>
          <w:b/>
          <w:sz w:val="24"/>
          <w:szCs w:val="24"/>
        </w:rPr>
        <w:t>Тагнинский</w:t>
      </w:r>
      <w:proofErr w:type="spellEnd"/>
      <w:r w:rsidRPr="005054B9">
        <w:rPr>
          <w:b/>
          <w:sz w:val="24"/>
          <w:szCs w:val="24"/>
        </w:rPr>
        <w:t xml:space="preserve"> центр  культурно</w:t>
      </w:r>
      <w:r w:rsidR="00287A4D" w:rsidRPr="005054B9">
        <w:rPr>
          <w:b/>
          <w:sz w:val="24"/>
          <w:szCs w:val="24"/>
        </w:rPr>
        <w:t>-д</w:t>
      </w:r>
      <w:r w:rsidRPr="005054B9">
        <w:rPr>
          <w:b/>
          <w:sz w:val="24"/>
          <w:szCs w:val="24"/>
        </w:rPr>
        <w:t xml:space="preserve">осуговой и информационной деятельности </w:t>
      </w:r>
      <w:r w:rsidRPr="005054B9">
        <w:rPr>
          <w:sz w:val="24"/>
          <w:szCs w:val="24"/>
        </w:rPr>
        <w:t xml:space="preserve">(далее – Центр досуга, учреждение) является  юридическим лицом.  Численность работников Центра досуга, согласно штатному расписанию, </w:t>
      </w:r>
      <w:r w:rsidR="002D7FA8" w:rsidRPr="005054B9">
        <w:rPr>
          <w:sz w:val="24"/>
          <w:szCs w:val="24"/>
        </w:rPr>
        <w:t>с учетом библиотечных работников</w:t>
      </w:r>
      <w:r w:rsidR="00A944D4" w:rsidRPr="005054B9">
        <w:rPr>
          <w:sz w:val="24"/>
          <w:szCs w:val="24"/>
        </w:rPr>
        <w:t xml:space="preserve"> составляет </w:t>
      </w:r>
      <w:r w:rsidR="00031E79" w:rsidRPr="005054B9">
        <w:rPr>
          <w:sz w:val="24"/>
          <w:szCs w:val="24"/>
        </w:rPr>
        <w:t xml:space="preserve">5,5 </w:t>
      </w:r>
      <w:r w:rsidR="00A944D4" w:rsidRPr="005054B9">
        <w:rPr>
          <w:sz w:val="24"/>
          <w:szCs w:val="24"/>
        </w:rPr>
        <w:t>единиц</w:t>
      </w:r>
      <w:r w:rsidR="002D7FA8" w:rsidRPr="005054B9">
        <w:rPr>
          <w:sz w:val="24"/>
          <w:szCs w:val="24"/>
        </w:rPr>
        <w:t xml:space="preserve"> с месячным фондом оплаты труда </w:t>
      </w:r>
      <w:r w:rsidR="00031E79" w:rsidRPr="005054B9">
        <w:rPr>
          <w:sz w:val="24"/>
          <w:szCs w:val="24"/>
        </w:rPr>
        <w:t xml:space="preserve"> с 01.01.202</w:t>
      </w:r>
      <w:r w:rsidR="00197760" w:rsidRPr="005054B9">
        <w:rPr>
          <w:sz w:val="24"/>
          <w:szCs w:val="24"/>
        </w:rPr>
        <w:t>2</w:t>
      </w:r>
      <w:r w:rsidR="00031E79" w:rsidRPr="005054B9">
        <w:rPr>
          <w:sz w:val="24"/>
          <w:szCs w:val="24"/>
        </w:rPr>
        <w:t>г. в сумме 2</w:t>
      </w:r>
      <w:r w:rsidR="00AE3AF1" w:rsidRPr="005054B9">
        <w:rPr>
          <w:sz w:val="24"/>
          <w:szCs w:val="24"/>
        </w:rPr>
        <w:t>22,3</w:t>
      </w:r>
      <w:r w:rsidR="002D7FA8" w:rsidRPr="005054B9">
        <w:rPr>
          <w:sz w:val="24"/>
          <w:szCs w:val="24"/>
        </w:rPr>
        <w:t xml:space="preserve"> </w:t>
      </w:r>
      <w:proofErr w:type="spellStart"/>
      <w:r w:rsidR="002D7FA8" w:rsidRPr="005054B9">
        <w:rPr>
          <w:sz w:val="24"/>
          <w:szCs w:val="24"/>
        </w:rPr>
        <w:t>тыс</w:t>
      </w:r>
      <w:proofErr w:type="gramStart"/>
      <w:r w:rsidR="002D7FA8" w:rsidRPr="005054B9">
        <w:rPr>
          <w:sz w:val="24"/>
          <w:szCs w:val="24"/>
        </w:rPr>
        <w:t>.р</w:t>
      </w:r>
      <w:proofErr w:type="gramEnd"/>
      <w:r w:rsidR="002D7FA8" w:rsidRPr="005054B9">
        <w:rPr>
          <w:sz w:val="24"/>
          <w:szCs w:val="24"/>
        </w:rPr>
        <w:t>уб</w:t>
      </w:r>
      <w:proofErr w:type="spellEnd"/>
      <w:r w:rsidR="002D7FA8" w:rsidRPr="005054B9">
        <w:rPr>
          <w:sz w:val="24"/>
          <w:szCs w:val="24"/>
        </w:rPr>
        <w:t>.</w:t>
      </w:r>
      <w:r w:rsidR="00103851" w:rsidRPr="005054B9">
        <w:rPr>
          <w:sz w:val="24"/>
          <w:szCs w:val="24"/>
        </w:rPr>
        <w:t xml:space="preserve"> </w:t>
      </w:r>
      <w:r w:rsidR="00AE3AF1" w:rsidRPr="005054B9">
        <w:rPr>
          <w:sz w:val="24"/>
          <w:szCs w:val="24"/>
        </w:rPr>
        <w:t>и с 28</w:t>
      </w:r>
      <w:r w:rsidR="00031E79" w:rsidRPr="005054B9">
        <w:rPr>
          <w:sz w:val="24"/>
          <w:szCs w:val="24"/>
        </w:rPr>
        <w:t>.0</w:t>
      </w:r>
      <w:r w:rsidR="00AE3AF1" w:rsidRPr="005054B9">
        <w:rPr>
          <w:sz w:val="24"/>
          <w:szCs w:val="24"/>
        </w:rPr>
        <w:t>3</w:t>
      </w:r>
      <w:r w:rsidR="00CF4E4B" w:rsidRPr="005054B9">
        <w:rPr>
          <w:sz w:val="24"/>
          <w:szCs w:val="24"/>
        </w:rPr>
        <w:t>.</w:t>
      </w:r>
      <w:r w:rsidR="00031E79" w:rsidRPr="005054B9">
        <w:rPr>
          <w:sz w:val="24"/>
          <w:szCs w:val="24"/>
        </w:rPr>
        <w:t>202</w:t>
      </w:r>
      <w:r w:rsidR="00AE3AF1" w:rsidRPr="005054B9">
        <w:rPr>
          <w:sz w:val="24"/>
          <w:szCs w:val="24"/>
        </w:rPr>
        <w:t>2</w:t>
      </w:r>
      <w:r w:rsidR="00031E79" w:rsidRPr="005054B9">
        <w:rPr>
          <w:sz w:val="24"/>
          <w:szCs w:val="24"/>
        </w:rPr>
        <w:t>г. в сумме 2</w:t>
      </w:r>
      <w:r w:rsidR="00AE3AF1" w:rsidRPr="005054B9">
        <w:rPr>
          <w:sz w:val="24"/>
          <w:szCs w:val="24"/>
        </w:rPr>
        <w:t>22,3</w:t>
      </w:r>
      <w:r w:rsidR="00031E79" w:rsidRPr="005054B9">
        <w:rPr>
          <w:sz w:val="24"/>
          <w:szCs w:val="24"/>
        </w:rPr>
        <w:t xml:space="preserve"> </w:t>
      </w:r>
      <w:proofErr w:type="spellStart"/>
      <w:r w:rsidR="00031E79" w:rsidRPr="005054B9">
        <w:rPr>
          <w:sz w:val="24"/>
          <w:szCs w:val="24"/>
        </w:rPr>
        <w:t>тыс.руб</w:t>
      </w:r>
      <w:proofErr w:type="spellEnd"/>
      <w:r w:rsidR="00031E79" w:rsidRPr="005054B9">
        <w:rPr>
          <w:sz w:val="24"/>
          <w:szCs w:val="24"/>
        </w:rPr>
        <w:t>.</w:t>
      </w:r>
      <w:r w:rsidR="00072696" w:rsidRPr="005054B9">
        <w:rPr>
          <w:sz w:val="24"/>
          <w:szCs w:val="24"/>
        </w:rPr>
        <w:t xml:space="preserve"> </w:t>
      </w:r>
      <w:r w:rsidR="00031E79" w:rsidRPr="005054B9">
        <w:rPr>
          <w:sz w:val="24"/>
          <w:szCs w:val="24"/>
        </w:rPr>
        <w:t>с учетом стимулирующих и премиальных выплат.</w:t>
      </w:r>
    </w:p>
    <w:p w:rsidR="00031E79" w:rsidRPr="005054B9" w:rsidRDefault="00031E79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Муниципальное бюджетное учреждение культуры Средне-</w:t>
      </w:r>
      <w:proofErr w:type="spellStart"/>
      <w:r w:rsidRPr="005054B9">
        <w:rPr>
          <w:b/>
          <w:sz w:val="24"/>
          <w:szCs w:val="24"/>
        </w:rPr>
        <w:t>Пихтинский</w:t>
      </w:r>
      <w:proofErr w:type="spellEnd"/>
      <w:r w:rsidRPr="005054B9">
        <w:rPr>
          <w:b/>
          <w:sz w:val="24"/>
          <w:szCs w:val="24"/>
        </w:rPr>
        <w:t xml:space="preserve"> Дом досуга</w:t>
      </w:r>
      <w:r w:rsidRPr="005054B9">
        <w:rPr>
          <w:sz w:val="24"/>
          <w:szCs w:val="24"/>
        </w:rPr>
        <w:t xml:space="preserve"> (далее – Дом Досуга), имеет статус юридического лица. Численность работников Дома досуга, согласно штатному расписанию составляет 3,5 единиц с месячным фондом оплаты труда  с 01.01.202</w:t>
      </w:r>
      <w:r w:rsidR="00BE58FF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>г. в сумме 1</w:t>
      </w:r>
      <w:r w:rsidR="00AE3AF1" w:rsidRPr="005054B9">
        <w:rPr>
          <w:sz w:val="24"/>
          <w:szCs w:val="24"/>
        </w:rPr>
        <w:t xml:space="preserve">41,5 </w:t>
      </w:r>
      <w:proofErr w:type="spellStart"/>
      <w:r w:rsidR="00AE3AF1" w:rsidRPr="005054B9">
        <w:rPr>
          <w:sz w:val="24"/>
          <w:szCs w:val="24"/>
        </w:rPr>
        <w:t>тыс</w:t>
      </w:r>
      <w:proofErr w:type="gramStart"/>
      <w:r w:rsidR="00AE3AF1" w:rsidRPr="005054B9">
        <w:rPr>
          <w:sz w:val="24"/>
          <w:szCs w:val="24"/>
        </w:rPr>
        <w:t>.р</w:t>
      </w:r>
      <w:proofErr w:type="gramEnd"/>
      <w:r w:rsidR="00AE3AF1" w:rsidRPr="005054B9">
        <w:rPr>
          <w:sz w:val="24"/>
          <w:szCs w:val="24"/>
        </w:rPr>
        <w:t>уб</w:t>
      </w:r>
      <w:proofErr w:type="spellEnd"/>
      <w:r w:rsidR="00AE3AF1" w:rsidRPr="005054B9">
        <w:rPr>
          <w:sz w:val="24"/>
          <w:szCs w:val="24"/>
        </w:rPr>
        <w:t>. и с 28</w:t>
      </w:r>
      <w:r w:rsidRPr="005054B9">
        <w:rPr>
          <w:sz w:val="24"/>
          <w:szCs w:val="24"/>
        </w:rPr>
        <w:t>.0</w:t>
      </w:r>
      <w:r w:rsidR="00AE3AF1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>.202</w:t>
      </w:r>
      <w:r w:rsidR="00BE58FF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>г. в сумме 1</w:t>
      </w:r>
      <w:r w:rsidR="00AE3AF1" w:rsidRPr="005054B9">
        <w:rPr>
          <w:sz w:val="24"/>
          <w:szCs w:val="24"/>
        </w:rPr>
        <w:t xml:space="preserve">41,5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>. с учетом стимулирующих и премиальных выплат.</w:t>
      </w:r>
    </w:p>
    <w:p w:rsidR="00EC6083" w:rsidRPr="005054B9" w:rsidRDefault="00653C19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 </w:t>
      </w:r>
      <w:r w:rsidR="00EC6083" w:rsidRPr="005054B9">
        <w:rPr>
          <w:sz w:val="24"/>
          <w:szCs w:val="24"/>
        </w:rPr>
        <w:t xml:space="preserve">Кассовые и банковские документы по Центру и Дому  досуга  проверены выборочным методом. </w:t>
      </w:r>
    </w:p>
    <w:p w:rsidR="008436D8" w:rsidRPr="005054B9" w:rsidRDefault="00653C19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 </w:t>
      </w:r>
      <w:r w:rsidR="008436D8" w:rsidRPr="005054B9">
        <w:rPr>
          <w:sz w:val="24"/>
          <w:szCs w:val="24"/>
        </w:rPr>
        <w:t xml:space="preserve">В ходе проверки установлено:  </w:t>
      </w:r>
    </w:p>
    <w:p w:rsidR="00774930" w:rsidRPr="005054B9" w:rsidRDefault="00EF7EE7" w:rsidP="00E821A3">
      <w:pPr>
        <w:ind w:firstLine="851"/>
        <w:jc w:val="both"/>
        <w:rPr>
          <w:sz w:val="24"/>
          <w:szCs w:val="24"/>
        </w:rPr>
      </w:pPr>
      <w:proofErr w:type="gramStart"/>
      <w:r w:rsidRPr="005054B9">
        <w:rPr>
          <w:sz w:val="24"/>
          <w:szCs w:val="24"/>
        </w:rPr>
        <w:t>Оплата труда</w:t>
      </w:r>
      <w:r w:rsidR="002905C9" w:rsidRPr="005054B9">
        <w:rPr>
          <w:sz w:val="24"/>
          <w:szCs w:val="24"/>
        </w:rPr>
        <w:t xml:space="preserve"> работников </w:t>
      </w:r>
      <w:r w:rsidR="00774930" w:rsidRPr="005054B9">
        <w:rPr>
          <w:sz w:val="24"/>
          <w:szCs w:val="24"/>
        </w:rPr>
        <w:t>учреждений культуры</w:t>
      </w:r>
      <w:r w:rsidR="002905C9" w:rsidRPr="005054B9">
        <w:rPr>
          <w:sz w:val="24"/>
          <w:szCs w:val="24"/>
        </w:rPr>
        <w:t xml:space="preserve"> производится на основании </w:t>
      </w:r>
      <w:r w:rsidR="00A944D4" w:rsidRPr="005054B9">
        <w:rPr>
          <w:sz w:val="24"/>
          <w:szCs w:val="24"/>
        </w:rPr>
        <w:t xml:space="preserve"> </w:t>
      </w:r>
      <w:r w:rsidR="002905C9" w:rsidRPr="005054B9">
        <w:rPr>
          <w:sz w:val="24"/>
          <w:szCs w:val="24"/>
        </w:rPr>
        <w:t>Положени</w:t>
      </w:r>
      <w:r w:rsidR="00774930" w:rsidRPr="005054B9">
        <w:rPr>
          <w:sz w:val="24"/>
          <w:szCs w:val="24"/>
        </w:rPr>
        <w:t>я</w:t>
      </w:r>
      <w:r w:rsidR="002905C9" w:rsidRPr="005054B9">
        <w:rPr>
          <w:sz w:val="24"/>
          <w:szCs w:val="24"/>
        </w:rPr>
        <w:t xml:space="preserve"> об оплате труда</w:t>
      </w:r>
      <w:r w:rsidR="00774930" w:rsidRPr="005054B9">
        <w:rPr>
          <w:sz w:val="24"/>
          <w:szCs w:val="24"/>
        </w:rPr>
        <w:t xml:space="preserve"> руководителя и работников Муниципального бюджетного учреждения культуры «Хор</w:t>
      </w:r>
      <w:r w:rsidR="00A46CCA" w:rsidRPr="005054B9">
        <w:rPr>
          <w:sz w:val="24"/>
          <w:szCs w:val="24"/>
        </w:rPr>
        <w:t>-</w:t>
      </w:r>
      <w:proofErr w:type="spellStart"/>
      <w:r w:rsidR="00A46CCA" w:rsidRPr="005054B9">
        <w:rPr>
          <w:sz w:val="24"/>
          <w:szCs w:val="24"/>
        </w:rPr>
        <w:t>Т</w:t>
      </w:r>
      <w:r w:rsidR="00774930" w:rsidRPr="005054B9">
        <w:rPr>
          <w:sz w:val="24"/>
          <w:szCs w:val="24"/>
        </w:rPr>
        <w:t>агнинский</w:t>
      </w:r>
      <w:proofErr w:type="spellEnd"/>
      <w:r w:rsidR="00774930" w:rsidRPr="005054B9">
        <w:rPr>
          <w:sz w:val="24"/>
          <w:szCs w:val="24"/>
        </w:rPr>
        <w:t xml:space="preserve"> центр культурно-досуговой и информационной деятельности», финансируемого из бюджета Хор-</w:t>
      </w:r>
      <w:proofErr w:type="spellStart"/>
      <w:r w:rsidR="00774930" w:rsidRPr="005054B9">
        <w:rPr>
          <w:sz w:val="24"/>
          <w:szCs w:val="24"/>
        </w:rPr>
        <w:t>Тагнинского</w:t>
      </w:r>
      <w:proofErr w:type="spellEnd"/>
      <w:r w:rsidR="00774930" w:rsidRPr="005054B9">
        <w:rPr>
          <w:sz w:val="24"/>
          <w:szCs w:val="24"/>
        </w:rPr>
        <w:t xml:space="preserve"> муниципального образования», </w:t>
      </w:r>
      <w:r w:rsidR="002905C9" w:rsidRPr="005054B9">
        <w:rPr>
          <w:sz w:val="24"/>
          <w:szCs w:val="24"/>
        </w:rPr>
        <w:t xml:space="preserve"> утвержденн</w:t>
      </w:r>
      <w:r w:rsidR="00774930" w:rsidRPr="005054B9">
        <w:rPr>
          <w:sz w:val="24"/>
          <w:szCs w:val="24"/>
        </w:rPr>
        <w:t>ого Поста</w:t>
      </w:r>
      <w:r w:rsidR="00A46CCA" w:rsidRPr="005054B9">
        <w:rPr>
          <w:sz w:val="24"/>
          <w:szCs w:val="24"/>
        </w:rPr>
        <w:t>новлением главы администрации №14в от 31</w:t>
      </w:r>
      <w:r w:rsidR="00774930" w:rsidRPr="005054B9">
        <w:rPr>
          <w:sz w:val="24"/>
          <w:szCs w:val="24"/>
        </w:rPr>
        <w:t>.0</w:t>
      </w:r>
      <w:r w:rsidR="00A46CCA" w:rsidRPr="005054B9">
        <w:rPr>
          <w:sz w:val="24"/>
          <w:szCs w:val="24"/>
        </w:rPr>
        <w:t>1.2020</w:t>
      </w:r>
      <w:r w:rsidR="00774930" w:rsidRPr="005054B9">
        <w:rPr>
          <w:sz w:val="24"/>
          <w:szCs w:val="24"/>
        </w:rPr>
        <w:t xml:space="preserve"> года</w:t>
      </w:r>
      <w:r w:rsidR="00031E79" w:rsidRPr="005054B9">
        <w:rPr>
          <w:sz w:val="24"/>
          <w:szCs w:val="24"/>
        </w:rPr>
        <w:t xml:space="preserve"> с изменениями Постановление №45 от 26.08.2021г.</w:t>
      </w:r>
      <w:r w:rsidR="00102DA4" w:rsidRPr="005054B9">
        <w:rPr>
          <w:sz w:val="24"/>
          <w:szCs w:val="24"/>
        </w:rPr>
        <w:t>, №45а от15.08.2022г.</w:t>
      </w:r>
      <w:r w:rsidR="00A46CCA" w:rsidRPr="005054B9">
        <w:rPr>
          <w:sz w:val="24"/>
          <w:szCs w:val="24"/>
        </w:rPr>
        <w:t xml:space="preserve"> и Положения об оплате труда руководителя и работников Муниципального бюджетного</w:t>
      </w:r>
      <w:proofErr w:type="gramEnd"/>
      <w:r w:rsidR="00A46CCA" w:rsidRPr="005054B9">
        <w:rPr>
          <w:sz w:val="24"/>
          <w:szCs w:val="24"/>
        </w:rPr>
        <w:t xml:space="preserve"> учреждения культуры «Средне-</w:t>
      </w:r>
      <w:proofErr w:type="spellStart"/>
      <w:r w:rsidR="00A46CCA" w:rsidRPr="005054B9">
        <w:rPr>
          <w:sz w:val="24"/>
          <w:szCs w:val="24"/>
        </w:rPr>
        <w:t>Пихтинский</w:t>
      </w:r>
      <w:proofErr w:type="spellEnd"/>
      <w:r w:rsidR="00A46CCA" w:rsidRPr="005054B9">
        <w:rPr>
          <w:sz w:val="24"/>
          <w:szCs w:val="24"/>
        </w:rPr>
        <w:t xml:space="preserve"> Дом Досуга», финансируемого из бюджета Хор-</w:t>
      </w:r>
      <w:proofErr w:type="spellStart"/>
      <w:r w:rsidR="00A46CCA" w:rsidRPr="005054B9">
        <w:rPr>
          <w:sz w:val="24"/>
          <w:szCs w:val="24"/>
        </w:rPr>
        <w:t>Тагнинского</w:t>
      </w:r>
      <w:proofErr w:type="spellEnd"/>
      <w:r w:rsidR="00A46CCA" w:rsidRPr="005054B9">
        <w:rPr>
          <w:sz w:val="24"/>
          <w:szCs w:val="24"/>
        </w:rPr>
        <w:t xml:space="preserve"> муниципального образования»,  утвержденного Постановлением главы администрации №14б от 31.01.2020 года</w:t>
      </w:r>
      <w:r w:rsidR="00031E79" w:rsidRPr="005054B9">
        <w:rPr>
          <w:sz w:val="24"/>
          <w:szCs w:val="24"/>
        </w:rPr>
        <w:t xml:space="preserve"> с изменениями Постановление №46 от 26.08.2021г</w:t>
      </w:r>
      <w:r w:rsidR="005E4B10" w:rsidRPr="005054B9">
        <w:rPr>
          <w:sz w:val="24"/>
          <w:szCs w:val="24"/>
        </w:rPr>
        <w:t xml:space="preserve">. </w:t>
      </w:r>
    </w:p>
    <w:p w:rsidR="002C44CC" w:rsidRPr="005054B9" w:rsidRDefault="002C44C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При выборочной проверке начисления заработной платы и распределения стимулирующих выплат работникам </w:t>
      </w:r>
      <w:r w:rsidR="00C65ABF" w:rsidRPr="005054B9">
        <w:rPr>
          <w:sz w:val="24"/>
          <w:szCs w:val="24"/>
        </w:rPr>
        <w:t>культуры</w:t>
      </w:r>
      <w:r w:rsidRPr="005054B9">
        <w:rPr>
          <w:sz w:val="24"/>
          <w:szCs w:val="24"/>
        </w:rPr>
        <w:t xml:space="preserve"> </w:t>
      </w:r>
      <w:r w:rsidR="0065444E" w:rsidRPr="005054B9">
        <w:rPr>
          <w:sz w:val="24"/>
          <w:szCs w:val="24"/>
        </w:rPr>
        <w:t xml:space="preserve">нарушений не </w:t>
      </w:r>
      <w:r w:rsidRPr="005054B9">
        <w:rPr>
          <w:sz w:val="24"/>
          <w:szCs w:val="24"/>
        </w:rPr>
        <w:t>установлено</w:t>
      </w:r>
      <w:r w:rsidR="0065444E" w:rsidRPr="005054B9">
        <w:rPr>
          <w:sz w:val="24"/>
          <w:szCs w:val="24"/>
        </w:rPr>
        <w:t>.</w:t>
      </w:r>
    </w:p>
    <w:p w:rsidR="008B1466" w:rsidRPr="005054B9" w:rsidRDefault="008B1466" w:rsidP="008B1466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При выборочной проверке ведения бухгалтерского учёта установлено:</w:t>
      </w:r>
    </w:p>
    <w:p w:rsidR="00DD28ED" w:rsidRPr="005054B9" w:rsidRDefault="0090289F" w:rsidP="0090289F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054B9">
        <w:rPr>
          <w:rFonts w:ascii="Times New Roman" w:eastAsia="Times New Roman" w:hAnsi="Times New Roman" w:cs="Times New Roman"/>
          <w:i/>
          <w:color w:val="auto"/>
        </w:rPr>
        <w:t xml:space="preserve">1. </w:t>
      </w:r>
      <w:proofErr w:type="gramStart"/>
      <w:r w:rsidR="00660BE8" w:rsidRPr="005054B9">
        <w:rPr>
          <w:rFonts w:ascii="Times New Roman" w:eastAsia="Times New Roman" w:hAnsi="Times New Roman" w:cs="Times New Roman"/>
          <w:i/>
          <w:color w:val="auto"/>
        </w:rPr>
        <w:t>В нарушение  п.1.2 ст.9 Федерального закона от 06.12.2011 года  № 402-ФЗ «О бухгалтерском учете»</w:t>
      </w:r>
      <w:r w:rsidR="00660BE8" w:rsidRPr="005054B9">
        <w:rPr>
          <w:rFonts w:ascii="Times New Roman" w:hAnsi="Times New Roman" w:cs="Times New Roman"/>
          <w:i/>
          <w:color w:val="auto"/>
        </w:rPr>
        <w:t xml:space="preserve"> и Федеральный закон от 22 мая 2003 г. N 54-ФЗ</w:t>
      </w:r>
      <w:r w:rsidR="00660BE8" w:rsidRPr="005054B9">
        <w:rPr>
          <w:rFonts w:ascii="Times New Roman" w:hAnsi="Times New Roman" w:cs="Times New Roman"/>
          <w:i/>
          <w:color w:val="auto"/>
        </w:rPr>
        <w:br/>
        <w:t xml:space="preserve">"О применении контрольно-кассовой техники при осуществлении расчетов в Российской Федерации" </w:t>
      </w:r>
      <w:r w:rsidR="00660BE8" w:rsidRPr="005054B9">
        <w:rPr>
          <w:rFonts w:ascii="Times New Roman" w:eastAsia="Times New Roman" w:hAnsi="Times New Roman" w:cs="Times New Roman"/>
          <w:i/>
          <w:color w:val="auto"/>
        </w:rPr>
        <w:t>при проверке авансовых отчётов установлены факты  н</w:t>
      </w:r>
      <w:r w:rsidR="00660BE8" w:rsidRPr="005054B9">
        <w:rPr>
          <w:rFonts w:ascii="Times New Roman" w:hAnsi="Times New Roman" w:cs="Times New Roman"/>
          <w:i/>
          <w:color w:val="auto"/>
        </w:rPr>
        <w:t>арушения требований, предъявляемых к оформлению фактов хозяйственной жизни экономического субъекта первичными учетными документами (отсутствие кассовых чеков), в том числе</w:t>
      </w:r>
      <w:proofErr w:type="gramEnd"/>
      <w:r w:rsidR="00660BE8" w:rsidRPr="005054B9">
        <w:rPr>
          <w:rFonts w:ascii="Times New Roman" w:hAnsi="Times New Roman" w:cs="Times New Roman"/>
          <w:i/>
          <w:color w:val="auto"/>
        </w:rPr>
        <w:t>: авансовые отчёты №10 от 06.05.2022г. на сумму 3 890,0 руб.</w:t>
      </w:r>
    </w:p>
    <w:p w:rsidR="001061C5" w:rsidRPr="005054B9" w:rsidRDefault="001061C5" w:rsidP="00E821A3">
      <w:pPr>
        <w:pStyle w:val="a3"/>
        <w:ind w:left="0" w:firstLine="851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Сумма нарушений составила </w:t>
      </w:r>
      <w:r w:rsidR="00660BE8" w:rsidRPr="005054B9">
        <w:rPr>
          <w:rFonts w:cs="Times New Roman"/>
          <w:b/>
          <w:i/>
          <w:sz w:val="24"/>
          <w:szCs w:val="24"/>
        </w:rPr>
        <w:t>3</w:t>
      </w:r>
      <w:r w:rsidR="006F15F8" w:rsidRPr="005054B9">
        <w:rPr>
          <w:rFonts w:cs="Times New Roman"/>
          <w:b/>
          <w:i/>
          <w:sz w:val="24"/>
          <w:szCs w:val="24"/>
        </w:rPr>
        <w:t xml:space="preserve">,9 </w:t>
      </w:r>
      <w:proofErr w:type="spellStart"/>
      <w:r w:rsidR="006F15F8" w:rsidRPr="005054B9">
        <w:rPr>
          <w:rFonts w:cs="Times New Roman"/>
          <w:b/>
          <w:i/>
          <w:sz w:val="24"/>
          <w:szCs w:val="24"/>
        </w:rPr>
        <w:t>тыс</w:t>
      </w:r>
      <w:proofErr w:type="gramStart"/>
      <w:r w:rsidR="006F15F8" w:rsidRPr="005054B9">
        <w:rPr>
          <w:rFonts w:cs="Times New Roman"/>
          <w:b/>
          <w:i/>
          <w:sz w:val="24"/>
          <w:szCs w:val="24"/>
        </w:rPr>
        <w:t>.</w:t>
      </w:r>
      <w:r w:rsidRPr="005054B9">
        <w:rPr>
          <w:rFonts w:cs="Times New Roman"/>
          <w:b/>
          <w:i/>
          <w:sz w:val="24"/>
          <w:szCs w:val="24"/>
        </w:rPr>
        <w:t>р</w:t>
      </w:r>
      <w:proofErr w:type="gramEnd"/>
      <w:r w:rsidRPr="005054B9">
        <w:rPr>
          <w:rFonts w:cs="Times New Roman"/>
          <w:b/>
          <w:i/>
          <w:sz w:val="24"/>
          <w:szCs w:val="24"/>
        </w:rPr>
        <w:t>уб</w:t>
      </w:r>
      <w:proofErr w:type="spellEnd"/>
      <w:r w:rsidRPr="005054B9">
        <w:rPr>
          <w:rFonts w:cs="Times New Roman"/>
          <w:b/>
          <w:i/>
          <w:sz w:val="24"/>
          <w:szCs w:val="24"/>
        </w:rPr>
        <w:t>., что соответствует п.2.8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5F343D" w:rsidRPr="005054B9" w:rsidRDefault="008B1466" w:rsidP="005F343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Контрольно-счетная палата МО «</w:t>
      </w:r>
      <w:proofErr w:type="spellStart"/>
      <w:r w:rsidRPr="005054B9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Pr="005054B9">
        <w:rPr>
          <w:rFonts w:cs="Times New Roman"/>
          <w:b/>
          <w:i/>
          <w:sz w:val="24"/>
          <w:szCs w:val="24"/>
        </w:rPr>
        <w:t xml:space="preserve"> район» рекомендует при  списании материальных запасов представлять подтверждающие документы (распоряжение на проведение мероприятия, комиссионный акт списания).</w:t>
      </w:r>
    </w:p>
    <w:p w:rsidR="005F343D" w:rsidRPr="005054B9" w:rsidRDefault="005F343D" w:rsidP="005F343D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054B9">
        <w:rPr>
          <w:rFonts w:ascii="Times New Roman" w:hAnsi="Times New Roman" w:cs="Times New Roman"/>
          <w:b/>
          <w:i/>
          <w:sz w:val="24"/>
          <w:szCs w:val="24"/>
        </w:rPr>
        <w:t>В нарушение Приказа Минфина РФ от 23.12.2010г. №183-Н «Об утверждении плана счетов бухгалтерского учёта бюджетных и автономных учреждений и инструкция по его применению» в расходы включена оплата штрафов за несвоевременное представление отчётности в ПФР по платёжному поручению №137 от 19.10.2022г. в сумме 2 500,0 руб. и платёжной заявке №191 от 19.04.2022г. в сумме 500,0 руб.  Данные штрафы</w:t>
      </w:r>
      <w:proofErr w:type="gramEnd"/>
      <w:r w:rsidRPr="005054B9">
        <w:rPr>
          <w:rFonts w:ascii="Times New Roman" w:hAnsi="Times New Roman" w:cs="Times New Roman"/>
          <w:b/>
          <w:i/>
          <w:sz w:val="24"/>
          <w:szCs w:val="24"/>
        </w:rPr>
        <w:t xml:space="preserve"> должны оплачиваться за счёт средств виновных лиц. </w:t>
      </w:r>
    </w:p>
    <w:p w:rsidR="005F343D" w:rsidRPr="005054B9" w:rsidRDefault="005F343D" w:rsidP="005F343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4B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Сумма неэффективных расходов составила 3 000,0 руб. </w:t>
      </w:r>
    </w:p>
    <w:p w:rsidR="005F343D" w:rsidRPr="005054B9" w:rsidRDefault="005F343D" w:rsidP="005F343D">
      <w:pPr>
        <w:pStyle w:val="a3"/>
        <w:ind w:left="0" w:firstLine="0"/>
        <w:jc w:val="both"/>
        <w:rPr>
          <w:rFonts w:cs="Times New Roman"/>
          <w:i/>
          <w:sz w:val="24"/>
          <w:szCs w:val="24"/>
        </w:rPr>
      </w:pPr>
    </w:p>
    <w:p w:rsidR="005F343D" w:rsidRPr="005054B9" w:rsidRDefault="005F343D" w:rsidP="005F343D">
      <w:pPr>
        <w:ind w:firstLine="0"/>
        <w:jc w:val="center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Развитие домов культуры</w:t>
      </w:r>
    </w:p>
    <w:p w:rsidR="00DD28ED" w:rsidRPr="005054B9" w:rsidRDefault="00302826" w:rsidP="00E821A3">
      <w:pPr>
        <w:ind w:firstLine="851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 xml:space="preserve">За счёт субсидии из областного бюджета на развитие домов культуры  в сумме </w:t>
      </w:r>
      <w:r w:rsidR="006E455D" w:rsidRPr="005054B9">
        <w:rPr>
          <w:rFonts w:cs="Times New Roman"/>
          <w:sz w:val="24"/>
          <w:szCs w:val="24"/>
        </w:rPr>
        <w:t xml:space="preserve">671,3 </w:t>
      </w:r>
      <w:proofErr w:type="spellStart"/>
      <w:r w:rsidRPr="005054B9">
        <w:rPr>
          <w:rFonts w:cs="Times New Roman"/>
          <w:sz w:val="24"/>
          <w:szCs w:val="24"/>
        </w:rPr>
        <w:t>тыс</w:t>
      </w:r>
      <w:proofErr w:type="gramStart"/>
      <w:r w:rsidRPr="005054B9">
        <w:rPr>
          <w:rFonts w:cs="Times New Roman"/>
          <w:sz w:val="24"/>
          <w:szCs w:val="24"/>
        </w:rPr>
        <w:t>.р</w:t>
      </w:r>
      <w:proofErr w:type="gramEnd"/>
      <w:r w:rsidRPr="005054B9">
        <w:rPr>
          <w:rFonts w:cs="Times New Roman"/>
          <w:sz w:val="24"/>
          <w:szCs w:val="24"/>
        </w:rPr>
        <w:t>уб</w:t>
      </w:r>
      <w:proofErr w:type="spellEnd"/>
      <w:r w:rsidRPr="005054B9">
        <w:rPr>
          <w:rFonts w:cs="Times New Roman"/>
          <w:sz w:val="24"/>
          <w:szCs w:val="24"/>
        </w:rPr>
        <w:t xml:space="preserve">. и </w:t>
      </w:r>
      <w:proofErr w:type="spellStart"/>
      <w:r w:rsidRPr="005054B9">
        <w:rPr>
          <w:rFonts w:cs="Times New Roman"/>
          <w:sz w:val="24"/>
          <w:szCs w:val="24"/>
        </w:rPr>
        <w:t>софинансирования</w:t>
      </w:r>
      <w:proofErr w:type="spellEnd"/>
      <w:r w:rsidRPr="005054B9">
        <w:rPr>
          <w:rFonts w:cs="Times New Roman"/>
          <w:sz w:val="24"/>
          <w:szCs w:val="24"/>
        </w:rPr>
        <w:t xml:space="preserve"> из местного бюджета в сумме 2</w:t>
      </w:r>
      <w:r w:rsidR="006E455D" w:rsidRPr="005054B9">
        <w:rPr>
          <w:rFonts w:cs="Times New Roman"/>
          <w:sz w:val="24"/>
          <w:szCs w:val="24"/>
        </w:rPr>
        <w:t>0</w:t>
      </w:r>
      <w:r w:rsidRPr="005054B9">
        <w:rPr>
          <w:rFonts w:cs="Times New Roman"/>
          <w:sz w:val="24"/>
          <w:szCs w:val="24"/>
        </w:rPr>
        <w:t xml:space="preserve">,8 </w:t>
      </w:r>
      <w:proofErr w:type="spellStart"/>
      <w:r w:rsidRPr="005054B9">
        <w:rPr>
          <w:rFonts w:cs="Times New Roman"/>
          <w:sz w:val="24"/>
          <w:szCs w:val="24"/>
        </w:rPr>
        <w:t>тыс.руб</w:t>
      </w:r>
      <w:proofErr w:type="spellEnd"/>
      <w:r w:rsidRPr="005054B9">
        <w:rPr>
          <w:rFonts w:cs="Times New Roman"/>
          <w:sz w:val="24"/>
          <w:szCs w:val="24"/>
        </w:rPr>
        <w:t xml:space="preserve">. для МБУК </w:t>
      </w:r>
      <w:r w:rsidR="006E455D" w:rsidRPr="005054B9">
        <w:rPr>
          <w:sz w:val="24"/>
          <w:szCs w:val="24"/>
        </w:rPr>
        <w:t>«Хор-</w:t>
      </w:r>
      <w:proofErr w:type="spellStart"/>
      <w:r w:rsidR="006E455D" w:rsidRPr="005054B9">
        <w:rPr>
          <w:sz w:val="24"/>
          <w:szCs w:val="24"/>
        </w:rPr>
        <w:t>Тагнинский</w:t>
      </w:r>
      <w:proofErr w:type="spellEnd"/>
      <w:r w:rsidR="006E455D" w:rsidRPr="005054B9">
        <w:rPr>
          <w:sz w:val="24"/>
          <w:szCs w:val="24"/>
        </w:rPr>
        <w:t xml:space="preserve"> центр культурно-досуговой и информационной деятельности»</w:t>
      </w:r>
      <w:r w:rsidR="006E455D" w:rsidRPr="005054B9">
        <w:rPr>
          <w:rFonts w:cs="Times New Roman"/>
          <w:sz w:val="24"/>
          <w:szCs w:val="24"/>
        </w:rPr>
        <w:t xml:space="preserve"> </w:t>
      </w:r>
      <w:r w:rsidRPr="005054B9">
        <w:rPr>
          <w:rFonts w:cs="Times New Roman"/>
          <w:sz w:val="24"/>
          <w:szCs w:val="24"/>
        </w:rPr>
        <w:t xml:space="preserve"> были проведены следующие мероприятия:</w:t>
      </w:r>
    </w:p>
    <w:p w:rsidR="00302826" w:rsidRPr="005054B9" w:rsidRDefault="00302826" w:rsidP="00E821A3">
      <w:pPr>
        <w:ind w:firstLine="851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>- приобретение звукового оборудования на сумму 1</w:t>
      </w:r>
      <w:r w:rsidR="006E455D" w:rsidRPr="005054B9">
        <w:rPr>
          <w:rFonts w:cs="Times New Roman"/>
          <w:sz w:val="24"/>
          <w:szCs w:val="24"/>
        </w:rPr>
        <w:t xml:space="preserve">70,0 </w:t>
      </w:r>
      <w:proofErr w:type="spellStart"/>
      <w:r w:rsidRPr="005054B9">
        <w:rPr>
          <w:rFonts w:cs="Times New Roman"/>
          <w:sz w:val="24"/>
          <w:szCs w:val="24"/>
        </w:rPr>
        <w:t>тыс</w:t>
      </w:r>
      <w:proofErr w:type="gramStart"/>
      <w:r w:rsidRPr="005054B9">
        <w:rPr>
          <w:rFonts w:cs="Times New Roman"/>
          <w:sz w:val="24"/>
          <w:szCs w:val="24"/>
        </w:rPr>
        <w:t>.р</w:t>
      </w:r>
      <w:proofErr w:type="gramEnd"/>
      <w:r w:rsidRPr="005054B9">
        <w:rPr>
          <w:rFonts w:cs="Times New Roman"/>
          <w:sz w:val="24"/>
          <w:szCs w:val="24"/>
        </w:rPr>
        <w:t>уб</w:t>
      </w:r>
      <w:proofErr w:type="spellEnd"/>
      <w:r w:rsidRPr="005054B9">
        <w:rPr>
          <w:rFonts w:cs="Times New Roman"/>
          <w:sz w:val="24"/>
          <w:szCs w:val="24"/>
        </w:rPr>
        <w:t xml:space="preserve">. по </w:t>
      </w:r>
      <w:r w:rsidR="0061796D" w:rsidRPr="005054B9">
        <w:rPr>
          <w:rFonts w:cs="Times New Roman"/>
          <w:sz w:val="24"/>
          <w:szCs w:val="24"/>
        </w:rPr>
        <w:t>МК №4</w:t>
      </w:r>
      <w:r w:rsidRPr="005054B9">
        <w:rPr>
          <w:rFonts w:cs="Times New Roman"/>
          <w:sz w:val="24"/>
          <w:szCs w:val="24"/>
        </w:rPr>
        <w:t xml:space="preserve"> от </w:t>
      </w:r>
      <w:r w:rsidR="0061796D" w:rsidRPr="005054B9">
        <w:rPr>
          <w:rFonts w:cs="Times New Roman"/>
          <w:sz w:val="24"/>
          <w:szCs w:val="24"/>
        </w:rPr>
        <w:t>26.03.2022</w:t>
      </w:r>
      <w:r w:rsidRPr="005054B9">
        <w:rPr>
          <w:rFonts w:cs="Times New Roman"/>
          <w:sz w:val="24"/>
          <w:szCs w:val="24"/>
        </w:rPr>
        <w:t xml:space="preserve">г. с </w:t>
      </w:r>
      <w:r w:rsidR="0061796D" w:rsidRPr="005054B9">
        <w:rPr>
          <w:rFonts w:cs="Times New Roman"/>
          <w:sz w:val="24"/>
          <w:szCs w:val="24"/>
        </w:rPr>
        <w:t xml:space="preserve"> ИП </w:t>
      </w:r>
      <w:proofErr w:type="spellStart"/>
      <w:r w:rsidR="0061796D" w:rsidRPr="005054B9">
        <w:rPr>
          <w:rFonts w:cs="Times New Roman"/>
          <w:sz w:val="24"/>
          <w:szCs w:val="24"/>
        </w:rPr>
        <w:t>Аракшинов</w:t>
      </w:r>
      <w:proofErr w:type="spellEnd"/>
      <w:r w:rsidR="0061796D" w:rsidRPr="005054B9">
        <w:rPr>
          <w:rFonts w:cs="Times New Roman"/>
          <w:sz w:val="24"/>
          <w:szCs w:val="24"/>
        </w:rPr>
        <w:t xml:space="preserve"> П.О.</w:t>
      </w:r>
      <w:r w:rsidRPr="005054B9">
        <w:rPr>
          <w:rFonts w:cs="Times New Roman"/>
          <w:sz w:val="24"/>
          <w:szCs w:val="24"/>
        </w:rPr>
        <w:t>;</w:t>
      </w:r>
    </w:p>
    <w:p w:rsidR="00302826" w:rsidRPr="005054B9" w:rsidRDefault="00302826" w:rsidP="00E821A3">
      <w:pPr>
        <w:ind w:firstLine="851"/>
        <w:jc w:val="both"/>
        <w:rPr>
          <w:sz w:val="24"/>
          <w:szCs w:val="24"/>
        </w:rPr>
      </w:pPr>
      <w:r w:rsidRPr="005054B9">
        <w:rPr>
          <w:rFonts w:cs="Times New Roman"/>
          <w:sz w:val="24"/>
          <w:szCs w:val="24"/>
        </w:rPr>
        <w:t xml:space="preserve">- </w:t>
      </w:r>
      <w:r w:rsidR="00B621C4" w:rsidRPr="005054B9">
        <w:rPr>
          <w:rFonts w:cs="Times New Roman"/>
          <w:sz w:val="24"/>
          <w:szCs w:val="24"/>
        </w:rPr>
        <w:t>приобретение оргтехники</w:t>
      </w:r>
      <w:r w:rsidR="0054611B" w:rsidRPr="005054B9">
        <w:rPr>
          <w:rFonts w:cs="Times New Roman"/>
          <w:sz w:val="24"/>
          <w:szCs w:val="24"/>
        </w:rPr>
        <w:t xml:space="preserve"> оборудования</w:t>
      </w:r>
      <w:r w:rsidR="00B621C4" w:rsidRPr="005054B9">
        <w:rPr>
          <w:rFonts w:cs="Times New Roman"/>
          <w:sz w:val="24"/>
          <w:szCs w:val="24"/>
        </w:rPr>
        <w:t xml:space="preserve"> на сумму </w:t>
      </w:r>
      <w:r w:rsidR="0054611B" w:rsidRPr="005054B9">
        <w:rPr>
          <w:rFonts w:cs="Times New Roman"/>
          <w:sz w:val="24"/>
          <w:szCs w:val="24"/>
        </w:rPr>
        <w:t>82</w:t>
      </w:r>
      <w:r w:rsidR="006E455D" w:rsidRPr="005054B9">
        <w:rPr>
          <w:rFonts w:cs="Times New Roman"/>
          <w:sz w:val="24"/>
          <w:szCs w:val="24"/>
        </w:rPr>
        <w:t>,</w:t>
      </w:r>
      <w:r w:rsidR="0054611B" w:rsidRPr="005054B9">
        <w:rPr>
          <w:rFonts w:cs="Times New Roman"/>
          <w:sz w:val="24"/>
          <w:szCs w:val="24"/>
        </w:rPr>
        <w:t>5</w:t>
      </w:r>
      <w:r w:rsidR="00B621C4" w:rsidRPr="005054B9">
        <w:rPr>
          <w:rFonts w:cs="Times New Roman"/>
          <w:sz w:val="24"/>
          <w:szCs w:val="24"/>
        </w:rPr>
        <w:t xml:space="preserve"> </w:t>
      </w:r>
      <w:proofErr w:type="spellStart"/>
      <w:r w:rsidR="00B621C4" w:rsidRPr="005054B9">
        <w:rPr>
          <w:rFonts w:cs="Times New Roman"/>
          <w:sz w:val="24"/>
          <w:szCs w:val="24"/>
        </w:rPr>
        <w:t>тыс</w:t>
      </w:r>
      <w:proofErr w:type="gramStart"/>
      <w:r w:rsidR="00B621C4" w:rsidRPr="005054B9">
        <w:rPr>
          <w:rFonts w:cs="Times New Roman"/>
          <w:sz w:val="24"/>
          <w:szCs w:val="24"/>
        </w:rPr>
        <w:t>.р</w:t>
      </w:r>
      <w:proofErr w:type="gramEnd"/>
      <w:r w:rsidR="00B621C4" w:rsidRPr="005054B9">
        <w:rPr>
          <w:rFonts w:cs="Times New Roman"/>
          <w:sz w:val="24"/>
          <w:szCs w:val="24"/>
        </w:rPr>
        <w:t>уб</w:t>
      </w:r>
      <w:proofErr w:type="spellEnd"/>
      <w:r w:rsidR="00B621C4" w:rsidRPr="005054B9">
        <w:rPr>
          <w:rFonts w:cs="Times New Roman"/>
          <w:sz w:val="24"/>
          <w:szCs w:val="24"/>
        </w:rPr>
        <w:t>. по</w:t>
      </w:r>
      <w:r w:rsidR="0061796D" w:rsidRPr="005054B9">
        <w:rPr>
          <w:rFonts w:cs="Times New Roman"/>
          <w:sz w:val="24"/>
          <w:szCs w:val="24"/>
        </w:rPr>
        <w:t xml:space="preserve"> Договору поставки №СФ9-000012 ООО «ДНС Ритейл»</w:t>
      </w:r>
      <w:r w:rsidR="00B621C4" w:rsidRPr="005054B9">
        <w:rPr>
          <w:sz w:val="24"/>
          <w:szCs w:val="24"/>
        </w:rPr>
        <w:t>;</w:t>
      </w:r>
    </w:p>
    <w:p w:rsidR="00B621C4" w:rsidRPr="005054B9" w:rsidRDefault="00B621C4" w:rsidP="00E821A3">
      <w:pPr>
        <w:ind w:firstLine="851"/>
        <w:jc w:val="both"/>
        <w:rPr>
          <w:rFonts w:cs="Times New Roman"/>
          <w:sz w:val="24"/>
          <w:szCs w:val="24"/>
        </w:rPr>
      </w:pPr>
      <w:r w:rsidRPr="005054B9">
        <w:rPr>
          <w:sz w:val="24"/>
          <w:szCs w:val="24"/>
        </w:rPr>
        <w:t xml:space="preserve">- приобретение </w:t>
      </w:r>
      <w:r w:rsidR="006E455D" w:rsidRPr="005054B9">
        <w:rPr>
          <w:sz w:val="24"/>
          <w:szCs w:val="24"/>
        </w:rPr>
        <w:t>сценических костюмов и обуви</w:t>
      </w:r>
      <w:r w:rsidRPr="005054B9">
        <w:rPr>
          <w:sz w:val="24"/>
          <w:szCs w:val="24"/>
        </w:rPr>
        <w:t xml:space="preserve">  на сумму </w:t>
      </w:r>
      <w:r w:rsidR="006E455D" w:rsidRPr="005054B9">
        <w:rPr>
          <w:sz w:val="24"/>
          <w:szCs w:val="24"/>
        </w:rPr>
        <w:t>420,0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 по МК №</w:t>
      </w:r>
      <w:r w:rsidR="0061796D" w:rsidRPr="005054B9">
        <w:rPr>
          <w:sz w:val="24"/>
          <w:szCs w:val="24"/>
        </w:rPr>
        <w:t>5</w:t>
      </w:r>
      <w:r w:rsidRPr="005054B9">
        <w:rPr>
          <w:sz w:val="24"/>
          <w:szCs w:val="24"/>
        </w:rPr>
        <w:t xml:space="preserve"> от </w:t>
      </w:r>
      <w:r w:rsidR="0061796D" w:rsidRPr="005054B9">
        <w:rPr>
          <w:sz w:val="24"/>
          <w:szCs w:val="24"/>
        </w:rPr>
        <w:t>28</w:t>
      </w:r>
      <w:r w:rsidRPr="005054B9">
        <w:rPr>
          <w:sz w:val="24"/>
          <w:szCs w:val="24"/>
        </w:rPr>
        <w:t>.03.20</w:t>
      </w:r>
      <w:r w:rsidR="0061796D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>2г. с ООО «Униформа Восток»</w:t>
      </w:r>
      <w:r w:rsidR="0061796D" w:rsidRPr="005054B9">
        <w:rPr>
          <w:sz w:val="24"/>
          <w:szCs w:val="24"/>
        </w:rPr>
        <w:t xml:space="preserve"> и МК №2 от 25.03.2022г. с ИП Смирнова Е.А.</w:t>
      </w:r>
    </w:p>
    <w:p w:rsidR="00302826" w:rsidRPr="005054B9" w:rsidRDefault="00302826" w:rsidP="00E821A3">
      <w:pPr>
        <w:ind w:firstLine="851"/>
        <w:jc w:val="both"/>
        <w:rPr>
          <w:rFonts w:cs="Times New Roman"/>
          <w:sz w:val="24"/>
          <w:szCs w:val="24"/>
        </w:rPr>
      </w:pPr>
    </w:p>
    <w:p w:rsidR="00DF0007" w:rsidRPr="005054B9" w:rsidRDefault="00DF0007" w:rsidP="00E821A3">
      <w:pPr>
        <w:ind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Дебиторская и кредиторская задолженность</w:t>
      </w:r>
      <w:r w:rsidR="00AF4487" w:rsidRPr="005054B9">
        <w:rPr>
          <w:b/>
          <w:sz w:val="24"/>
          <w:szCs w:val="24"/>
        </w:rPr>
        <w:t xml:space="preserve"> учреждений культуры</w:t>
      </w:r>
    </w:p>
    <w:p w:rsidR="0006375D" w:rsidRPr="005054B9" w:rsidRDefault="008436D8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Согласно отчетным данным</w:t>
      </w:r>
      <w:r w:rsidR="00130781" w:rsidRPr="005054B9">
        <w:rPr>
          <w:sz w:val="24"/>
          <w:szCs w:val="24"/>
        </w:rPr>
        <w:t xml:space="preserve"> (форма 0503769</w:t>
      </w:r>
      <w:r w:rsidR="00130781" w:rsidRPr="005054B9">
        <w:rPr>
          <w:sz w:val="24"/>
          <w:szCs w:val="24"/>
          <w:lang w:val="en-US"/>
        </w:rPr>
        <w:t>G</w:t>
      </w:r>
      <w:r w:rsidR="00130781" w:rsidRPr="005054B9">
        <w:rPr>
          <w:sz w:val="24"/>
          <w:szCs w:val="24"/>
        </w:rPr>
        <w:t>)</w:t>
      </w:r>
      <w:r w:rsidR="0006375D" w:rsidRPr="005054B9">
        <w:rPr>
          <w:sz w:val="24"/>
          <w:szCs w:val="24"/>
        </w:rPr>
        <w:t>:</w:t>
      </w:r>
      <w:r w:rsidR="00074544" w:rsidRPr="005054B9">
        <w:rPr>
          <w:sz w:val="24"/>
          <w:szCs w:val="24"/>
        </w:rPr>
        <w:t xml:space="preserve"> </w:t>
      </w:r>
    </w:p>
    <w:p w:rsidR="008436D8" w:rsidRPr="005054B9" w:rsidRDefault="0006375D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-</w:t>
      </w:r>
      <w:r w:rsidR="008436D8" w:rsidRPr="005054B9">
        <w:rPr>
          <w:sz w:val="24"/>
          <w:szCs w:val="24"/>
        </w:rPr>
        <w:t xml:space="preserve"> </w:t>
      </w:r>
      <w:r w:rsidR="008436D8" w:rsidRPr="005054B9">
        <w:rPr>
          <w:b/>
          <w:i/>
          <w:sz w:val="24"/>
          <w:szCs w:val="24"/>
        </w:rPr>
        <w:t>дебиторская задолженность</w:t>
      </w:r>
      <w:r w:rsidR="008436D8" w:rsidRPr="005054B9">
        <w:rPr>
          <w:b/>
          <w:sz w:val="24"/>
          <w:szCs w:val="24"/>
        </w:rPr>
        <w:t xml:space="preserve"> </w:t>
      </w:r>
      <w:r w:rsidR="008436D8" w:rsidRPr="005054B9">
        <w:rPr>
          <w:sz w:val="24"/>
          <w:szCs w:val="24"/>
        </w:rPr>
        <w:t>по учреждениям культуры</w:t>
      </w:r>
      <w:r w:rsidR="008436D8" w:rsidRPr="005054B9">
        <w:rPr>
          <w:b/>
          <w:sz w:val="24"/>
          <w:szCs w:val="24"/>
        </w:rPr>
        <w:t xml:space="preserve"> </w:t>
      </w:r>
      <w:r w:rsidR="00130781" w:rsidRPr="005054B9">
        <w:rPr>
          <w:sz w:val="24"/>
          <w:szCs w:val="24"/>
        </w:rPr>
        <w:t>на 1 января 202</w:t>
      </w:r>
      <w:r w:rsidR="00E4386F" w:rsidRPr="005054B9">
        <w:rPr>
          <w:sz w:val="24"/>
          <w:szCs w:val="24"/>
        </w:rPr>
        <w:t>3</w:t>
      </w:r>
      <w:r w:rsidR="008436D8" w:rsidRPr="005054B9">
        <w:rPr>
          <w:sz w:val="24"/>
          <w:szCs w:val="24"/>
        </w:rPr>
        <w:t xml:space="preserve"> года</w:t>
      </w:r>
      <w:r w:rsidR="006E2161" w:rsidRPr="005054B9">
        <w:rPr>
          <w:sz w:val="24"/>
          <w:szCs w:val="24"/>
        </w:rPr>
        <w:t xml:space="preserve"> дебиторская задолженность </w:t>
      </w:r>
      <w:r w:rsidR="00B621C4" w:rsidRPr="005054B9">
        <w:rPr>
          <w:sz w:val="24"/>
          <w:szCs w:val="24"/>
        </w:rPr>
        <w:t xml:space="preserve"> </w:t>
      </w:r>
      <w:r w:rsidR="00E4386F" w:rsidRPr="005054B9">
        <w:rPr>
          <w:sz w:val="24"/>
          <w:szCs w:val="24"/>
        </w:rPr>
        <w:t xml:space="preserve">составляет 13,7 </w:t>
      </w:r>
      <w:proofErr w:type="spellStart"/>
      <w:r w:rsidR="00E4386F" w:rsidRPr="005054B9">
        <w:rPr>
          <w:sz w:val="24"/>
          <w:szCs w:val="24"/>
        </w:rPr>
        <w:t>тыс</w:t>
      </w:r>
      <w:proofErr w:type="gramStart"/>
      <w:r w:rsidR="00E4386F" w:rsidRPr="005054B9">
        <w:rPr>
          <w:sz w:val="24"/>
          <w:szCs w:val="24"/>
        </w:rPr>
        <w:t>.р</w:t>
      </w:r>
      <w:proofErr w:type="gramEnd"/>
      <w:r w:rsidR="00E4386F" w:rsidRPr="005054B9">
        <w:rPr>
          <w:sz w:val="24"/>
          <w:szCs w:val="24"/>
        </w:rPr>
        <w:t>уб</w:t>
      </w:r>
      <w:proofErr w:type="spellEnd"/>
      <w:r w:rsidR="00E4386F" w:rsidRPr="005054B9">
        <w:rPr>
          <w:sz w:val="24"/>
          <w:szCs w:val="24"/>
        </w:rPr>
        <w:t>.</w:t>
      </w:r>
      <w:r w:rsidR="00F71CD4" w:rsidRPr="005054B9">
        <w:rPr>
          <w:sz w:val="24"/>
          <w:szCs w:val="24"/>
        </w:rPr>
        <w:t xml:space="preserve"> (ФСС).</w:t>
      </w:r>
      <w:r w:rsidR="00694DC4" w:rsidRPr="005054B9">
        <w:rPr>
          <w:sz w:val="24"/>
          <w:szCs w:val="24"/>
        </w:rPr>
        <w:t xml:space="preserve"> Дебиторская  задолженность по доходам будущих периодов (межбюджетные трансферты) составила </w:t>
      </w:r>
      <w:r w:rsidR="00BF44CC" w:rsidRPr="005054B9">
        <w:rPr>
          <w:sz w:val="24"/>
          <w:szCs w:val="24"/>
        </w:rPr>
        <w:t>15</w:t>
      </w:r>
      <w:r w:rsidR="00E4386F" w:rsidRPr="005054B9">
        <w:rPr>
          <w:sz w:val="24"/>
          <w:szCs w:val="24"/>
        </w:rPr>
        <w:t> 277,4</w:t>
      </w:r>
      <w:r w:rsidR="00694DC4" w:rsidRPr="005054B9">
        <w:rPr>
          <w:sz w:val="24"/>
          <w:szCs w:val="24"/>
        </w:rPr>
        <w:t xml:space="preserve"> </w:t>
      </w:r>
      <w:proofErr w:type="spellStart"/>
      <w:r w:rsidR="00694DC4" w:rsidRPr="005054B9">
        <w:rPr>
          <w:sz w:val="24"/>
          <w:szCs w:val="24"/>
        </w:rPr>
        <w:t>тыс</w:t>
      </w:r>
      <w:proofErr w:type="gramStart"/>
      <w:r w:rsidR="00694DC4" w:rsidRPr="005054B9">
        <w:rPr>
          <w:sz w:val="24"/>
          <w:szCs w:val="24"/>
        </w:rPr>
        <w:t>.р</w:t>
      </w:r>
      <w:proofErr w:type="gramEnd"/>
      <w:r w:rsidR="00694DC4" w:rsidRPr="005054B9">
        <w:rPr>
          <w:sz w:val="24"/>
          <w:szCs w:val="24"/>
        </w:rPr>
        <w:t>уб</w:t>
      </w:r>
      <w:proofErr w:type="spellEnd"/>
      <w:r w:rsidR="00694DC4" w:rsidRPr="005054B9">
        <w:rPr>
          <w:sz w:val="24"/>
          <w:szCs w:val="24"/>
        </w:rPr>
        <w:t>.</w:t>
      </w:r>
    </w:p>
    <w:p w:rsidR="00E4386F" w:rsidRPr="005054B9" w:rsidRDefault="00E4386F" w:rsidP="00E4386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sz w:val="24"/>
          <w:szCs w:val="24"/>
        </w:rPr>
        <w:t xml:space="preserve">Дебиторская задолженность по субсидии на иные цели на 01.01.2023 года составила 14 872,1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 по</w:t>
      </w:r>
      <w:r w:rsidRPr="005054B9">
        <w:rPr>
          <w:i/>
          <w:sz w:val="24"/>
          <w:szCs w:val="24"/>
        </w:rPr>
        <w:t xml:space="preserve"> </w:t>
      </w:r>
      <w:r w:rsidRPr="005054B9">
        <w:rPr>
          <w:sz w:val="24"/>
          <w:szCs w:val="24"/>
        </w:rPr>
        <w:t xml:space="preserve">дотации на премирование победителей Всероссийского конкурса «Лучшая муниципальная практика».  </w:t>
      </w:r>
    </w:p>
    <w:p w:rsidR="00DF2A71" w:rsidRPr="005054B9" w:rsidRDefault="0006375D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- </w:t>
      </w:r>
      <w:r w:rsidR="008436D8" w:rsidRPr="005054B9">
        <w:rPr>
          <w:b/>
          <w:i/>
          <w:sz w:val="24"/>
          <w:szCs w:val="24"/>
        </w:rPr>
        <w:t>кредиторск</w:t>
      </w:r>
      <w:r w:rsidRPr="005054B9">
        <w:rPr>
          <w:b/>
          <w:i/>
          <w:sz w:val="24"/>
          <w:szCs w:val="24"/>
        </w:rPr>
        <w:t>ая</w:t>
      </w:r>
      <w:r w:rsidR="008436D8" w:rsidRPr="005054B9">
        <w:rPr>
          <w:b/>
          <w:i/>
          <w:sz w:val="24"/>
          <w:szCs w:val="24"/>
        </w:rPr>
        <w:t xml:space="preserve"> задолженност</w:t>
      </w:r>
      <w:r w:rsidRPr="005054B9">
        <w:rPr>
          <w:b/>
          <w:i/>
          <w:sz w:val="24"/>
          <w:szCs w:val="24"/>
        </w:rPr>
        <w:t>ь</w:t>
      </w:r>
      <w:r w:rsidR="00072696" w:rsidRPr="005054B9">
        <w:rPr>
          <w:b/>
          <w:sz w:val="24"/>
          <w:szCs w:val="24"/>
        </w:rPr>
        <w:t xml:space="preserve"> </w:t>
      </w:r>
      <w:r w:rsidR="006E455D" w:rsidRPr="005054B9">
        <w:rPr>
          <w:sz w:val="24"/>
          <w:szCs w:val="24"/>
        </w:rPr>
        <w:t xml:space="preserve">по основной деятельности </w:t>
      </w:r>
      <w:r w:rsidR="00CF4E4B" w:rsidRPr="005054B9">
        <w:rPr>
          <w:sz w:val="24"/>
          <w:szCs w:val="24"/>
        </w:rPr>
        <w:t>у</w:t>
      </w:r>
      <w:r w:rsidR="006E455D" w:rsidRPr="005054B9">
        <w:rPr>
          <w:sz w:val="24"/>
          <w:szCs w:val="24"/>
        </w:rPr>
        <w:t>величилась</w:t>
      </w:r>
      <w:r w:rsidR="008436D8" w:rsidRPr="005054B9">
        <w:rPr>
          <w:sz w:val="24"/>
          <w:szCs w:val="24"/>
        </w:rPr>
        <w:t xml:space="preserve"> по сравнению с </w:t>
      </w:r>
      <w:r w:rsidR="00090F79" w:rsidRPr="005054B9">
        <w:rPr>
          <w:sz w:val="24"/>
          <w:szCs w:val="24"/>
        </w:rPr>
        <w:t>прошлым годом на</w:t>
      </w:r>
      <w:r w:rsidR="00971226" w:rsidRPr="005054B9">
        <w:rPr>
          <w:sz w:val="24"/>
          <w:szCs w:val="24"/>
        </w:rPr>
        <w:t xml:space="preserve"> </w:t>
      </w:r>
      <w:r w:rsidR="006E455D" w:rsidRPr="005054B9">
        <w:rPr>
          <w:sz w:val="24"/>
          <w:szCs w:val="24"/>
        </w:rPr>
        <w:t>92,2</w:t>
      </w:r>
      <w:r w:rsidRPr="005054B9">
        <w:rPr>
          <w:b/>
          <w:sz w:val="24"/>
          <w:szCs w:val="24"/>
        </w:rPr>
        <w:t xml:space="preserve"> </w:t>
      </w:r>
      <w:proofErr w:type="spellStart"/>
      <w:r w:rsidR="00090F79" w:rsidRPr="005054B9">
        <w:rPr>
          <w:sz w:val="24"/>
          <w:szCs w:val="24"/>
        </w:rPr>
        <w:t>тыс</w:t>
      </w:r>
      <w:proofErr w:type="gramStart"/>
      <w:r w:rsidR="00090F79" w:rsidRPr="005054B9">
        <w:rPr>
          <w:sz w:val="24"/>
          <w:szCs w:val="24"/>
        </w:rPr>
        <w:t>.р</w:t>
      </w:r>
      <w:proofErr w:type="gramEnd"/>
      <w:r w:rsidR="00090F79" w:rsidRPr="005054B9">
        <w:rPr>
          <w:sz w:val="24"/>
          <w:szCs w:val="24"/>
        </w:rPr>
        <w:t>уб</w:t>
      </w:r>
      <w:proofErr w:type="spellEnd"/>
      <w:r w:rsidR="00090F79" w:rsidRPr="005054B9">
        <w:rPr>
          <w:sz w:val="24"/>
          <w:szCs w:val="24"/>
        </w:rPr>
        <w:t>.</w:t>
      </w:r>
      <w:r w:rsidR="008436D8" w:rsidRPr="005054B9">
        <w:rPr>
          <w:sz w:val="24"/>
          <w:szCs w:val="24"/>
        </w:rPr>
        <w:t xml:space="preserve">  и составил</w:t>
      </w:r>
      <w:r w:rsidRPr="005054B9">
        <w:rPr>
          <w:sz w:val="24"/>
          <w:szCs w:val="24"/>
        </w:rPr>
        <w:t>а на 01.01.202</w:t>
      </w:r>
      <w:r w:rsidR="006E455D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 xml:space="preserve"> года 3</w:t>
      </w:r>
      <w:r w:rsidR="006E455D" w:rsidRPr="005054B9">
        <w:rPr>
          <w:sz w:val="24"/>
          <w:szCs w:val="24"/>
        </w:rPr>
        <w:t>98,3</w:t>
      </w:r>
      <w:r w:rsidRPr="005054B9">
        <w:rPr>
          <w:sz w:val="24"/>
          <w:szCs w:val="24"/>
        </w:rPr>
        <w:t xml:space="preserve"> </w:t>
      </w:r>
      <w:proofErr w:type="spellStart"/>
      <w:r w:rsidR="008436D8" w:rsidRPr="005054B9">
        <w:rPr>
          <w:sz w:val="24"/>
          <w:szCs w:val="24"/>
        </w:rPr>
        <w:t>тыс.руб</w:t>
      </w:r>
      <w:proofErr w:type="spellEnd"/>
      <w:r w:rsidR="008436D8" w:rsidRPr="005054B9">
        <w:rPr>
          <w:sz w:val="24"/>
          <w:szCs w:val="24"/>
        </w:rPr>
        <w:t xml:space="preserve">., из нее </w:t>
      </w:r>
      <w:r w:rsidR="00F71CD4" w:rsidRPr="005054B9">
        <w:rPr>
          <w:sz w:val="24"/>
          <w:szCs w:val="24"/>
        </w:rPr>
        <w:t>214,5</w:t>
      </w:r>
      <w:r w:rsidR="00A60E98" w:rsidRPr="005054B9">
        <w:rPr>
          <w:sz w:val="24"/>
          <w:szCs w:val="24"/>
        </w:rPr>
        <w:t xml:space="preserve"> </w:t>
      </w:r>
      <w:proofErr w:type="spellStart"/>
      <w:r w:rsidR="008436D8" w:rsidRPr="005054B9">
        <w:rPr>
          <w:sz w:val="24"/>
          <w:szCs w:val="24"/>
        </w:rPr>
        <w:t>тыс.руб</w:t>
      </w:r>
      <w:proofErr w:type="spellEnd"/>
      <w:r w:rsidR="008436D8" w:rsidRPr="005054B9">
        <w:rPr>
          <w:sz w:val="24"/>
          <w:szCs w:val="24"/>
        </w:rPr>
        <w:t xml:space="preserve">. –  </w:t>
      </w:r>
      <w:r w:rsidR="0006637C" w:rsidRPr="005054B9">
        <w:rPr>
          <w:sz w:val="24"/>
          <w:szCs w:val="24"/>
        </w:rPr>
        <w:t xml:space="preserve">задолженность по </w:t>
      </w:r>
      <w:r w:rsidR="00A60E98" w:rsidRPr="005054B9">
        <w:rPr>
          <w:sz w:val="24"/>
          <w:szCs w:val="24"/>
        </w:rPr>
        <w:t xml:space="preserve">заработной плате и начислениям на неё, коммунальные услуги – </w:t>
      </w:r>
      <w:r w:rsidR="00F71CD4" w:rsidRPr="005054B9">
        <w:rPr>
          <w:sz w:val="24"/>
          <w:szCs w:val="24"/>
        </w:rPr>
        <w:t>22,7</w:t>
      </w:r>
      <w:r w:rsidR="00256DE2" w:rsidRPr="005054B9">
        <w:rPr>
          <w:sz w:val="24"/>
          <w:szCs w:val="24"/>
        </w:rPr>
        <w:t xml:space="preserve"> </w:t>
      </w:r>
      <w:proofErr w:type="spellStart"/>
      <w:r w:rsidR="00A60E98" w:rsidRPr="005054B9">
        <w:rPr>
          <w:sz w:val="24"/>
          <w:szCs w:val="24"/>
        </w:rPr>
        <w:t>тыс.руб</w:t>
      </w:r>
      <w:proofErr w:type="spellEnd"/>
      <w:r w:rsidR="00A60E98" w:rsidRPr="005054B9">
        <w:rPr>
          <w:sz w:val="24"/>
          <w:szCs w:val="24"/>
        </w:rPr>
        <w:t>.</w:t>
      </w:r>
      <w:r w:rsidR="00256DE2" w:rsidRPr="005054B9">
        <w:rPr>
          <w:sz w:val="24"/>
          <w:szCs w:val="24"/>
        </w:rPr>
        <w:t xml:space="preserve"> и по налоговым платежам 1</w:t>
      </w:r>
      <w:r w:rsidR="00F71CD4" w:rsidRPr="005054B9">
        <w:rPr>
          <w:sz w:val="24"/>
          <w:szCs w:val="24"/>
        </w:rPr>
        <w:t>61,0</w:t>
      </w:r>
      <w:r w:rsidR="00256DE2" w:rsidRPr="005054B9">
        <w:rPr>
          <w:sz w:val="24"/>
          <w:szCs w:val="24"/>
        </w:rPr>
        <w:t xml:space="preserve"> </w:t>
      </w:r>
      <w:proofErr w:type="spellStart"/>
      <w:r w:rsidR="00256DE2" w:rsidRPr="005054B9">
        <w:rPr>
          <w:sz w:val="24"/>
          <w:szCs w:val="24"/>
        </w:rPr>
        <w:t>тыс.руб</w:t>
      </w:r>
      <w:proofErr w:type="spellEnd"/>
      <w:r w:rsidR="00256DE2" w:rsidRPr="005054B9">
        <w:rPr>
          <w:sz w:val="24"/>
          <w:szCs w:val="24"/>
        </w:rPr>
        <w:t>. Кредиторская задолженность по доходам будущих периодов</w:t>
      </w:r>
      <w:r w:rsidR="00694DC4" w:rsidRPr="005054B9">
        <w:rPr>
          <w:sz w:val="24"/>
          <w:szCs w:val="24"/>
        </w:rPr>
        <w:t xml:space="preserve"> (межбюджетные трансферты)</w:t>
      </w:r>
      <w:r w:rsidR="00256DE2" w:rsidRPr="005054B9">
        <w:rPr>
          <w:sz w:val="24"/>
          <w:szCs w:val="24"/>
        </w:rPr>
        <w:t xml:space="preserve"> составила </w:t>
      </w:r>
      <w:r w:rsidR="000E5D13" w:rsidRPr="005054B9">
        <w:rPr>
          <w:sz w:val="24"/>
          <w:szCs w:val="24"/>
        </w:rPr>
        <w:t>15</w:t>
      </w:r>
      <w:r w:rsidR="006E455D" w:rsidRPr="005054B9">
        <w:rPr>
          <w:sz w:val="24"/>
          <w:szCs w:val="24"/>
        </w:rPr>
        <w:t> 277,4</w:t>
      </w:r>
      <w:r w:rsidR="00256DE2" w:rsidRPr="005054B9">
        <w:rPr>
          <w:sz w:val="24"/>
          <w:szCs w:val="24"/>
        </w:rPr>
        <w:t xml:space="preserve"> </w:t>
      </w:r>
      <w:proofErr w:type="spellStart"/>
      <w:r w:rsidR="00256DE2" w:rsidRPr="005054B9">
        <w:rPr>
          <w:sz w:val="24"/>
          <w:szCs w:val="24"/>
        </w:rPr>
        <w:t>тыс.руб</w:t>
      </w:r>
      <w:proofErr w:type="spellEnd"/>
      <w:r w:rsidR="00256DE2" w:rsidRPr="005054B9">
        <w:rPr>
          <w:sz w:val="24"/>
          <w:szCs w:val="24"/>
        </w:rPr>
        <w:t xml:space="preserve">. и по резерву отпускных </w:t>
      </w:r>
      <w:r w:rsidR="006E455D" w:rsidRPr="005054B9">
        <w:rPr>
          <w:sz w:val="24"/>
          <w:szCs w:val="24"/>
        </w:rPr>
        <w:t>536,6</w:t>
      </w:r>
      <w:r w:rsidR="00256DE2" w:rsidRPr="005054B9">
        <w:rPr>
          <w:sz w:val="24"/>
          <w:szCs w:val="24"/>
        </w:rPr>
        <w:t xml:space="preserve"> </w:t>
      </w:r>
      <w:proofErr w:type="spellStart"/>
      <w:r w:rsidR="00256DE2" w:rsidRPr="005054B9">
        <w:rPr>
          <w:sz w:val="24"/>
          <w:szCs w:val="24"/>
        </w:rPr>
        <w:t>тыс</w:t>
      </w:r>
      <w:proofErr w:type="gramStart"/>
      <w:r w:rsidR="00256DE2" w:rsidRPr="005054B9">
        <w:rPr>
          <w:sz w:val="24"/>
          <w:szCs w:val="24"/>
        </w:rPr>
        <w:t>.р</w:t>
      </w:r>
      <w:proofErr w:type="gramEnd"/>
      <w:r w:rsidR="00256DE2" w:rsidRPr="005054B9">
        <w:rPr>
          <w:sz w:val="24"/>
          <w:szCs w:val="24"/>
        </w:rPr>
        <w:t>уб</w:t>
      </w:r>
      <w:proofErr w:type="spellEnd"/>
      <w:r w:rsidR="00256DE2" w:rsidRPr="005054B9">
        <w:rPr>
          <w:sz w:val="24"/>
          <w:szCs w:val="24"/>
        </w:rPr>
        <w:t>.</w:t>
      </w:r>
      <w:r w:rsidR="00CF4E4B" w:rsidRPr="005054B9">
        <w:rPr>
          <w:sz w:val="24"/>
          <w:szCs w:val="24"/>
        </w:rPr>
        <w:t xml:space="preserve"> </w:t>
      </w:r>
    </w:p>
    <w:p w:rsidR="006E455D" w:rsidRPr="005054B9" w:rsidRDefault="006E455D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sz w:val="24"/>
          <w:szCs w:val="24"/>
        </w:rPr>
        <w:t xml:space="preserve">Кредиторская задолженность по субсидии на иные цели на 01.01.2023 года составила 14 872,1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  <w:r w:rsidR="00E4386F" w:rsidRPr="005054B9">
        <w:rPr>
          <w:sz w:val="24"/>
          <w:szCs w:val="24"/>
        </w:rPr>
        <w:t xml:space="preserve"> по</w:t>
      </w:r>
      <w:r w:rsidR="00E4386F" w:rsidRPr="005054B9">
        <w:rPr>
          <w:i/>
          <w:sz w:val="24"/>
          <w:szCs w:val="24"/>
        </w:rPr>
        <w:t xml:space="preserve"> </w:t>
      </w:r>
      <w:r w:rsidR="00E4386F" w:rsidRPr="005054B9">
        <w:rPr>
          <w:sz w:val="24"/>
          <w:szCs w:val="24"/>
        </w:rPr>
        <w:t xml:space="preserve">дотации на премирование победителей Всероссийского конкурса «Лучшая муниципальная практика».  </w:t>
      </w:r>
    </w:p>
    <w:p w:rsidR="00876AC7" w:rsidRPr="005054B9" w:rsidRDefault="00876AC7" w:rsidP="00E821A3">
      <w:pPr>
        <w:tabs>
          <w:tab w:val="left" w:pos="993"/>
        </w:tabs>
        <w:ind w:firstLine="851"/>
        <w:jc w:val="both"/>
        <w:rPr>
          <w:b/>
          <w:sz w:val="24"/>
          <w:szCs w:val="24"/>
        </w:rPr>
      </w:pPr>
      <w:r w:rsidRPr="005054B9">
        <w:rPr>
          <w:b/>
          <w:i/>
          <w:sz w:val="24"/>
          <w:szCs w:val="24"/>
        </w:rPr>
        <w:t>По разделу, подразделу  1003 «Социальное обеспечение населения»</w:t>
      </w:r>
      <w:r w:rsidRPr="005054B9">
        <w:rPr>
          <w:sz w:val="24"/>
          <w:szCs w:val="24"/>
        </w:rPr>
        <w:t xml:space="preserve"> исполнение составило 114,3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или 100% к плановым назначениям на приобретение дров, огнетушителей, </w:t>
      </w:r>
      <w:proofErr w:type="spellStart"/>
      <w:r w:rsidRPr="005054B9">
        <w:rPr>
          <w:sz w:val="24"/>
          <w:szCs w:val="24"/>
        </w:rPr>
        <w:t>извещателей</w:t>
      </w:r>
      <w:proofErr w:type="spellEnd"/>
      <w:r w:rsidRPr="005054B9">
        <w:rPr>
          <w:sz w:val="24"/>
          <w:szCs w:val="24"/>
        </w:rPr>
        <w:t xml:space="preserve"> семьям мобилизованных</w:t>
      </w:r>
      <w:r w:rsidRPr="005054B9">
        <w:rPr>
          <w:b/>
          <w:sz w:val="24"/>
          <w:szCs w:val="24"/>
        </w:rPr>
        <w:t>.</w:t>
      </w:r>
    </w:p>
    <w:p w:rsidR="00131823" w:rsidRPr="005054B9" w:rsidRDefault="00534F0C" w:rsidP="00E821A3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054B9">
        <w:rPr>
          <w:b/>
          <w:i/>
          <w:sz w:val="24"/>
          <w:szCs w:val="24"/>
        </w:rPr>
        <w:t>По разделу</w:t>
      </w:r>
      <w:r w:rsidR="00A60E98" w:rsidRPr="005054B9">
        <w:rPr>
          <w:b/>
          <w:i/>
          <w:sz w:val="24"/>
          <w:szCs w:val="24"/>
        </w:rPr>
        <w:t xml:space="preserve">, подразделу </w:t>
      </w:r>
      <w:r w:rsidR="00D32C8D" w:rsidRPr="005054B9">
        <w:rPr>
          <w:b/>
          <w:i/>
          <w:sz w:val="24"/>
          <w:szCs w:val="24"/>
        </w:rPr>
        <w:t xml:space="preserve"> 1</w:t>
      </w:r>
      <w:r w:rsidRPr="005054B9">
        <w:rPr>
          <w:b/>
          <w:i/>
          <w:sz w:val="24"/>
          <w:szCs w:val="24"/>
        </w:rPr>
        <w:t>4</w:t>
      </w:r>
      <w:r w:rsidR="00A60E98" w:rsidRPr="005054B9">
        <w:rPr>
          <w:b/>
          <w:i/>
          <w:sz w:val="24"/>
          <w:szCs w:val="24"/>
        </w:rPr>
        <w:t>03</w:t>
      </w:r>
      <w:r w:rsidRPr="005054B9">
        <w:rPr>
          <w:b/>
          <w:i/>
          <w:sz w:val="24"/>
          <w:szCs w:val="24"/>
        </w:rPr>
        <w:t xml:space="preserve"> «Межбюджетные трансферты</w:t>
      </w:r>
      <w:r w:rsidR="00A60E98" w:rsidRPr="005054B9">
        <w:rPr>
          <w:b/>
          <w:i/>
          <w:sz w:val="24"/>
          <w:szCs w:val="24"/>
        </w:rPr>
        <w:t xml:space="preserve">  общего характера</w:t>
      </w:r>
      <w:r w:rsidRPr="005054B9">
        <w:rPr>
          <w:b/>
          <w:i/>
          <w:sz w:val="24"/>
          <w:szCs w:val="24"/>
        </w:rPr>
        <w:t>»</w:t>
      </w:r>
      <w:r w:rsidR="003C6757" w:rsidRPr="005054B9">
        <w:rPr>
          <w:sz w:val="24"/>
          <w:szCs w:val="24"/>
        </w:rPr>
        <w:t xml:space="preserve"> </w:t>
      </w:r>
      <w:r w:rsidR="00876AC7" w:rsidRPr="005054B9">
        <w:rPr>
          <w:sz w:val="24"/>
          <w:szCs w:val="24"/>
        </w:rPr>
        <w:t>при плановых назначениях 165,4</w:t>
      </w:r>
      <w:r w:rsidR="00052D33" w:rsidRPr="005054B9">
        <w:rPr>
          <w:sz w:val="24"/>
          <w:szCs w:val="24"/>
        </w:rPr>
        <w:t xml:space="preserve"> </w:t>
      </w:r>
      <w:proofErr w:type="spellStart"/>
      <w:r w:rsidR="00D02607" w:rsidRPr="005054B9">
        <w:rPr>
          <w:sz w:val="24"/>
          <w:szCs w:val="24"/>
        </w:rPr>
        <w:t>тыс</w:t>
      </w:r>
      <w:proofErr w:type="gramStart"/>
      <w:r w:rsidR="00D02607" w:rsidRPr="005054B9">
        <w:rPr>
          <w:sz w:val="24"/>
          <w:szCs w:val="24"/>
        </w:rPr>
        <w:t>.р</w:t>
      </w:r>
      <w:proofErr w:type="gramEnd"/>
      <w:r w:rsidR="00D02607" w:rsidRPr="005054B9">
        <w:rPr>
          <w:sz w:val="24"/>
          <w:szCs w:val="24"/>
        </w:rPr>
        <w:t>уб</w:t>
      </w:r>
      <w:proofErr w:type="spellEnd"/>
      <w:r w:rsidR="00D02607" w:rsidRPr="005054B9">
        <w:rPr>
          <w:sz w:val="24"/>
          <w:szCs w:val="24"/>
        </w:rPr>
        <w:t>.</w:t>
      </w:r>
      <w:r w:rsidR="00052D33" w:rsidRPr="005054B9">
        <w:rPr>
          <w:sz w:val="24"/>
          <w:szCs w:val="24"/>
        </w:rPr>
        <w:t xml:space="preserve"> и</w:t>
      </w:r>
      <w:r w:rsidR="00876AC7" w:rsidRPr="005054B9">
        <w:rPr>
          <w:sz w:val="24"/>
          <w:szCs w:val="24"/>
        </w:rPr>
        <w:t>сполнение составило 0</w:t>
      </w:r>
      <w:r w:rsidR="00131823" w:rsidRPr="005054B9">
        <w:rPr>
          <w:sz w:val="24"/>
          <w:szCs w:val="24"/>
        </w:rPr>
        <w:t xml:space="preserve"> руб.</w:t>
      </w:r>
      <w:r w:rsidR="005A104E" w:rsidRPr="005054B9">
        <w:rPr>
          <w:b/>
          <w:sz w:val="24"/>
          <w:szCs w:val="24"/>
        </w:rPr>
        <w:t xml:space="preserve"> </w:t>
      </w:r>
      <w:r w:rsidR="007A1107" w:rsidRPr="005054B9">
        <w:rPr>
          <w:sz w:val="24"/>
          <w:szCs w:val="24"/>
        </w:rPr>
        <w:t xml:space="preserve"> </w:t>
      </w:r>
    </w:p>
    <w:p w:rsidR="00052D33" w:rsidRPr="005054B9" w:rsidRDefault="007A1107" w:rsidP="00E821A3">
      <w:pPr>
        <w:tabs>
          <w:tab w:val="left" w:pos="993"/>
        </w:tabs>
        <w:ind w:firstLine="851"/>
        <w:jc w:val="both"/>
        <w:rPr>
          <w:b/>
          <w:i/>
          <w:sz w:val="24"/>
          <w:szCs w:val="24"/>
        </w:rPr>
      </w:pPr>
      <w:r w:rsidRPr="005054B9">
        <w:rPr>
          <w:b/>
          <w:i/>
          <w:sz w:val="24"/>
          <w:szCs w:val="24"/>
        </w:rPr>
        <w:t xml:space="preserve">Поселением </w:t>
      </w:r>
      <w:r w:rsidR="00876AC7" w:rsidRPr="005054B9">
        <w:rPr>
          <w:b/>
          <w:i/>
          <w:sz w:val="24"/>
          <w:szCs w:val="24"/>
        </w:rPr>
        <w:t xml:space="preserve">за 2022 год не оплачены </w:t>
      </w:r>
      <w:r w:rsidR="00FF6933" w:rsidRPr="005054B9">
        <w:rPr>
          <w:b/>
          <w:i/>
          <w:sz w:val="24"/>
          <w:szCs w:val="24"/>
        </w:rPr>
        <w:t xml:space="preserve">межбюджетные </w:t>
      </w:r>
      <w:r w:rsidR="00876AC7" w:rsidRPr="005054B9">
        <w:rPr>
          <w:b/>
          <w:i/>
          <w:sz w:val="24"/>
          <w:szCs w:val="24"/>
        </w:rPr>
        <w:t xml:space="preserve">трансферты по </w:t>
      </w:r>
      <w:r w:rsidRPr="005054B9">
        <w:rPr>
          <w:b/>
          <w:i/>
          <w:sz w:val="24"/>
          <w:szCs w:val="24"/>
        </w:rPr>
        <w:t>заключ</w:t>
      </w:r>
      <w:r w:rsidR="00876AC7" w:rsidRPr="005054B9">
        <w:rPr>
          <w:b/>
          <w:i/>
          <w:sz w:val="24"/>
          <w:szCs w:val="24"/>
        </w:rPr>
        <w:t>ённым</w:t>
      </w:r>
      <w:r w:rsidRPr="005054B9">
        <w:rPr>
          <w:b/>
          <w:i/>
          <w:sz w:val="24"/>
          <w:szCs w:val="24"/>
        </w:rPr>
        <w:t xml:space="preserve"> соглашени</w:t>
      </w:r>
      <w:r w:rsidR="00876AC7" w:rsidRPr="005054B9">
        <w:rPr>
          <w:b/>
          <w:i/>
          <w:sz w:val="24"/>
          <w:szCs w:val="24"/>
        </w:rPr>
        <w:t>ям</w:t>
      </w:r>
      <w:r w:rsidRPr="005054B9">
        <w:rPr>
          <w:b/>
          <w:i/>
          <w:sz w:val="24"/>
          <w:szCs w:val="24"/>
        </w:rPr>
        <w:t xml:space="preserve"> на передачу полномочий </w:t>
      </w:r>
      <w:r w:rsidR="00526439" w:rsidRPr="005054B9">
        <w:rPr>
          <w:b/>
          <w:i/>
          <w:sz w:val="24"/>
          <w:szCs w:val="24"/>
        </w:rPr>
        <w:t>и функций</w:t>
      </w:r>
      <w:r w:rsidR="00876AC7" w:rsidRPr="005054B9">
        <w:rPr>
          <w:b/>
          <w:i/>
          <w:sz w:val="24"/>
          <w:szCs w:val="24"/>
        </w:rPr>
        <w:t xml:space="preserve"> на уровень района</w:t>
      </w:r>
      <w:r w:rsidR="00131823" w:rsidRPr="005054B9">
        <w:rPr>
          <w:b/>
          <w:i/>
          <w:sz w:val="24"/>
          <w:szCs w:val="24"/>
        </w:rPr>
        <w:t xml:space="preserve"> в сумме 164,5 </w:t>
      </w:r>
      <w:proofErr w:type="spellStart"/>
      <w:r w:rsidR="00131823" w:rsidRPr="005054B9">
        <w:rPr>
          <w:b/>
          <w:i/>
          <w:sz w:val="24"/>
          <w:szCs w:val="24"/>
        </w:rPr>
        <w:t>тыс</w:t>
      </w:r>
      <w:proofErr w:type="gramStart"/>
      <w:r w:rsidR="00131823" w:rsidRPr="005054B9">
        <w:rPr>
          <w:b/>
          <w:i/>
          <w:sz w:val="24"/>
          <w:szCs w:val="24"/>
        </w:rPr>
        <w:t>.р</w:t>
      </w:r>
      <w:proofErr w:type="gramEnd"/>
      <w:r w:rsidR="00131823" w:rsidRPr="005054B9">
        <w:rPr>
          <w:b/>
          <w:i/>
          <w:sz w:val="24"/>
          <w:szCs w:val="24"/>
        </w:rPr>
        <w:t>уб</w:t>
      </w:r>
      <w:proofErr w:type="spellEnd"/>
      <w:r w:rsidR="00131823" w:rsidRPr="005054B9">
        <w:rPr>
          <w:b/>
          <w:i/>
          <w:sz w:val="24"/>
          <w:szCs w:val="24"/>
        </w:rPr>
        <w:t>.</w:t>
      </w:r>
    </w:p>
    <w:p w:rsidR="00131823" w:rsidRPr="005054B9" w:rsidRDefault="00131823" w:rsidP="00E821A3">
      <w:pPr>
        <w:tabs>
          <w:tab w:val="left" w:pos="993"/>
        </w:tabs>
        <w:ind w:firstLine="851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2E5C80" w:rsidRPr="005054B9" w:rsidRDefault="00526439" w:rsidP="002E5C80">
      <w:pPr>
        <w:ind w:firstLine="851"/>
        <w:jc w:val="center"/>
        <w:rPr>
          <w:b/>
          <w:sz w:val="24"/>
          <w:szCs w:val="24"/>
        </w:rPr>
      </w:pPr>
      <w:r w:rsidRPr="005054B9">
        <w:rPr>
          <w:sz w:val="24"/>
          <w:szCs w:val="24"/>
        </w:rPr>
        <w:t xml:space="preserve"> </w:t>
      </w:r>
      <w:r w:rsidR="002E5C80" w:rsidRPr="005054B9">
        <w:rPr>
          <w:b/>
          <w:sz w:val="24"/>
          <w:szCs w:val="24"/>
        </w:rPr>
        <w:t>Реализация перечня мероприятий народных инициатив</w:t>
      </w:r>
    </w:p>
    <w:p w:rsidR="00131823" w:rsidRPr="005054B9" w:rsidRDefault="00131823" w:rsidP="00131823">
      <w:pPr>
        <w:ind w:firstLine="851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 xml:space="preserve">На реализацию мероприятий перечня проектов народных инициатив в 2022 году  поселению предоставлялась  субсидия в сумме 550,0 </w:t>
      </w:r>
      <w:proofErr w:type="spellStart"/>
      <w:r w:rsidRPr="005054B9">
        <w:rPr>
          <w:rFonts w:cs="Times New Roman"/>
          <w:sz w:val="24"/>
          <w:szCs w:val="24"/>
        </w:rPr>
        <w:t>тыс</w:t>
      </w:r>
      <w:proofErr w:type="gramStart"/>
      <w:r w:rsidRPr="005054B9">
        <w:rPr>
          <w:rFonts w:cs="Times New Roman"/>
          <w:sz w:val="24"/>
          <w:szCs w:val="24"/>
        </w:rPr>
        <w:t>.р</w:t>
      </w:r>
      <w:proofErr w:type="gramEnd"/>
      <w:r w:rsidRPr="005054B9">
        <w:rPr>
          <w:rFonts w:cs="Times New Roman"/>
          <w:sz w:val="24"/>
          <w:szCs w:val="24"/>
        </w:rPr>
        <w:t>уб</w:t>
      </w:r>
      <w:proofErr w:type="spellEnd"/>
      <w:r w:rsidRPr="005054B9">
        <w:rPr>
          <w:rFonts w:cs="Times New Roman"/>
          <w:sz w:val="24"/>
          <w:szCs w:val="24"/>
        </w:rPr>
        <w:t xml:space="preserve">., из них, средства  областного бюджета – 400,0 </w:t>
      </w:r>
      <w:proofErr w:type="spellStart"/>
      <w:r w:rsidRPr="005054B9">
        <w:rPr>
          <w:rFonts w:cs="Times New Roman"/>
          <w:sz w:val="24"/>
          <w:szCs w:val="24"/>
        </w:rPr>
        <w:t>тыс.руб</w:t>
      </w:r>
      <w:proofErr w:type="spellEnd"/>
      <w:r w:rsidRPr="005054B9">
        <w:rPr>
          <w:rFonts w:cs="Times New Roman"/>
          <w:sz w:val="24"/>
          <w:szCs w:val="24"/>
        </w:rPr>
        <w:t xml:space="preserve">., средства бюджета поселения –150,0  </w:t>
      </w:r>
      <w:proofErr w:type="spellStart"/>
      <w:r w:rsidRPr="005054B9">
        <w:rPr>
          <w:rFonts w:cs="Times New Roman"/>
          <w:sz w:val="24"/>
          <w:szCs w:val="24"/>
        </w:rPr>
        <w:t>тыс.руб</w:t>
      </w:r>
      <w:proofErr w:type="spellEnd"/>
      <w:r w:rsidRPr="005054B9">
        <w:rPr>
          <w:rFonts w:cs="Times New Roman"/>
          <w:sz w:val="24"/>
          <w:szCs w:val="24"/>
        </w:rPr>
        <w:t>. Исполнение, согласно отчёта составило 100%.</w:t>
      </w:r>
    </w:p>
    <w:p w:rsidR="00131823" w:rsidRPr="005054B9" w:rsidRDefault="00131823" w:rsidP="00131823">
      <w:pPr>
        <w:ind w:firstLine="851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>Средства народных инициатив были направлены:</w:t>
      </w:r>
    </w:p>
    <w:p w:rsidR="00131823" w:rsidRPr="005054B9" w:rsidRDefault="00131823" w:rsidP="00131823">
      <w:pPr>
        <w:ind w:firstLine="0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 xml:space="preserve">- приобретение прицепа тракторного для трактора МТЗ82 с доставкой на сумму 550,0 </w:t>
      </w:r>
      <w:proofErr w:type="spellStart"/>
      <w:r w:rsidRPr="005054B9">
        <w:rPr>
          <w:rFonts w:cs="Times New Roman"/>
          <w:sz w:val="24"/>
          <w:szCs w:val="24"/>
        </w:rPr>
        <w:t>тыс</w:t>
      </w:r>
      <w:proofErr w:type="gramStart"/>
      <w:r w:rsidRPr="005054B9">
        <w:rPr>
          <w:rFonts w:cs="Times New Roman"/>
          <w:sz w:val="24"/>
          <w:szCs w:val="24"/>
        </w:rPr>
        <w:t>.р</w:t>
      </w:r>
      <w:proofErr w:type="gramEnd"/>
      <w:r w:rsidRPr="005054B9">
        <w:rPr>
          <w:rFonts w:cs="Times New Roman"/>
          <w:sz w:val="24"/>
          <w:szCs w:val="24"/>
        </w:rPr>
        <w:t>уб</w:t>
      </w:r>
      <w:proofErr w:type="spellEnd"/>
      <w:r w:rsidRPr="005054B9">
        <w:rPr>
          <w:rFonts w:cs="Times New Roman"/>
          <w:sz w:val="24"/>
          <w:szCs w:val="24"/>
        </w:rPr>
        <w:t xml:space="preserve">. </w:t>
      </w:r>
    </w:p>
    <w:p w:rsidR="00131823" w:rsidRPr="005054B9" w:rsidRDefault="00131823" w:rsidP="00131823">
      <w:pPr>
        <w:ind w:firstLine="851"/>
        <w:jc w:val="both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>При документальной проверке муниципального контракта по исполнению мероприятий проектов народных инициатив установлено</w:t>
      </w:r>
      <w:r w:rsidR="004D3FDB" w:rsidRPr="005054B9">
        <w:rPr>
          <w:rFonts w:cs="Times New Roman"/>
          <w:sz w:val="24"/>
          <w:szCs w:val="24"/>
        </w:rPr>
        <w:t xml:space="preserve"> нарушение, указанное в расходах п</w:t>
      </w:r>
      <w:r w:rsidR="004D3FDB" w:rsidRPr="005054B9">
        <w:rPr>
          <w:rFonts w:eastAsia="Times New Roman" w:cs="Times New Roman"/>
          <w:sz w:val="24"/>
          <w:szCs w:val="24"/>
        </w:rPr>
        <w:t>о разделу, подразделу 0503 «Благоустройство».</w:t>
      </w:r>
    </w:p>
    <w:p w:rsidR="00131823" w:rsidRPr="005054B9" w:rsidRDefault="00131823" w:rsidP="00131823">
      <w:pPr>
        <w:ind w:firstLine="851"/>
        <w:jc w:val="both"/>
        <w:rPr>
          <w:rFonts w:cs="Times New Roman"/>
          <w:sz w:val="24"/>
          <w:szCs w:val="24"/>
        </w:rPr>
      </w:pPr>
    </w:p>
    <w:p w:rsidR="00052D33" w:rsidRPr="005054B9" w:rsidRDefault="00052D33" w:rsidP="00E821A3">
      <w:pPr>
        <w:ind w:firstLine="851"/>
        <w:jc w:val="both"/>
        <w:rPr>
          <w:sz w:val="24"/>
          <w:szCs w:val="24"/>
        </w:rPr>
      </w:pPr>
    </w:p>
    <w:p w:rsidR="00534F0C" w:rsidRPr="005054B9" w:rsidRDefault="00534F0C" w:rsidP="00E821A3">
      <w:pPr>
        <w:ind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Дефицит бюджета посел</w:t>
      </w:r>
      <w:r w:rsidR="00AB0FFF" w:rsidRPr="005054B9">
        <w:rPr>
          <w:b/>
          <w:sz w:val="24"/>
          <w:szCs w:val="24"/>
        </w:rPr>
        <w:t>ения за отчетный финансовый год</w:t>
      </w:r>
    </w:p>
    <w:p w:rsidR="005E0E90" w:rsidRPr="005054B9" w:rsidRDefault="00AB0FFF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Бюджет Хор-</w:t>
      </w:r>
      <w:proofErr w:type="spellStart"/>
      <w:r w:rsidRPr="005054B9">
        <w:rPr>
          <w:sz w:val="24"/>
          <w:szCs w:val="24"/>
        </w:rPr>
        <w:t>Тагнинского</w:t>
      </w:r>
      <w:proofErr w:type="spellEnd"/>
      <w:r w:rsidRPr="005054B9">
        <w:rPr>
          <w:sz w:val="24"/>
          <w:szCs w:val="24"/>
        </w:rPr>
        <w:t xml:space="preserve"> муниципального образования</w:t>
      </w:r>
      <w:r w:rsidR="008B0209" w:rsidRPr="005054B9">
        <w:rPr>
          <w:sz w:val="24"/>
          <w:szCs w:val="24"/>
        </w:rPr>
        <w:t xml:space="preserve"> п</w:t>
      </w:r>
      <w:r w:rsidR="00534F0C" w:rsidRPr="005054B9">
        <w:rPr>
          <w:sz w:val="24"/>
          <w:szCs w:val="24"/>
        </w:rPr>
        <w:t>о сравнению с первоначальными  утвержденными плановыми показ</w:t>
      </w:r>
      <w:r w:rsidR="00D02607" w:rsidRPr="005054B9">
        <w:rPr>
          <w:sz w:val="24"/>
          <w:szCs w:val="24"/>
        </w:rPr>
        <w:t>ателями бюджета поселения на 202</w:t>
      </w:r>
      <w:r w:rsidR="000701D8" w:rsidRPr="005054B9">
        <w:rPr>
          <w:sz w:val="24"/>
          <w:szCs w:val="24"/>
        </w:rPr>
        <w:t>2</w:t>
      </w:r>
      <w:r w:rsidR="00534F0C" w:rsidRPr="005054B9">
        <w:rPr>
          <w:sz w:val="24"/>
          <w:szCs w:val="24"/>
        </w:rPr>
        <w:t xml:space="preserve"> год к концу года, в результате внесенных изменений и дополнений, </w:t>
      </w:r>
      <w:r w:rsidR="005E0E90" w:rsidRPr="005054B9">
        <w:rPr>
          <w:sz w:val="24"/>
          <w:szCs w:val="24"/>
        </w:rPr>
        <w:t>плановые назначения по  доходам бю</w:t>
      </w:r>
      <w:r w:rsidR="00052D33" w:rsidRPr="005054B9">
        <w:rPr>
          <w:sz w:val="24"/>
          <w:szCs w:val="24"/>
        </w:rPr>
        <w:t xml:space="preserve">джета  поселения увеличились </w:t>
      </w:r>
      <w:r w:rsidR="00881A22" w:rsidRPr="005054B9">
        <w:rPr>
          <w:sz w:val="24"/>
          <w:szCs w:val="24"/>
        </w:rPr>
        <w:t>в 1,9 раза</w:t>
      </w:r>
      <w:r w:rsidRPr="005054B9">
        <w:rPr>
          <w:sz w:val="24"/>
          <w:szCs w:val="24"/>
        </w:rPr>
        <w:t>,</w:t>
      </w:r>
      <w:r w:rsidR="005E0E90" w:rsidRPr="005054B9">
        <w:rPr>
          <w:sz w:val="24"/>
          <w:szCs w:val="24"/>
        </w:rPr>
        <w:t xml:space="preserve"> за счет увеличения об</w:t>
      </w:r>
      <w:r w:rsidRPr="005054B9">
        <w:rPr>
          <w:sz w:val="24"/>
          <w:szCs w:val="24"/>
        </w:rPr>
        <w:t>ъемов безвозмездных поступлений и собственных доходов</w:t>
      </w:r>
      <w:r w:rsidR="00052D33" w:rsidRPr="005054B9">
        <w:rPr>
          <w:sz w:val="24"/>
          <w:szCs w:val="24"/>
        </w:rPr>
        <w:t xml:space="preserve"> и </w:t>
      </w:r>
      <w:r w:rsidR="005E0E90" w:rsidRPr="005054B9">
        <w:rPr>
          <w:sz w:val="24"/>
          <w:szCs w:val="24"/>
        </w:rPr>
        <w:t xml:space="preserve"> были утверждены в объеме </w:t>
      </w:r>
      <w:r w:rsidR="00052D33" w:rsidRPr="005054B9">
        <w:rPr>
          <w:sz w:val="24"/>
          <w:szCs w:val="24"/>
        </w:rPr>
        <w:t>3</w:t>
      </w:r>
      <w:r w:rsidR="00717C19" w:rsidRPr="005054B9">
        <w:rPr>
          <w:sz w:val="24"/>
          <w:szCs w:val="24"/>
        </w:rPr>
        <w:t>6 271,0</w:t>
      </w:r>
      <w:r w:rsidRPr="005054B9">
        <w:rPr>
          <w:sz w:val="24"/>
          <w:szCs w:val="24"/>
        </w:rPr>
        <w:t xml:space="preserve"> </w:t>
      </w:r>
      <w:proofErr w:type="spellStart"/>
      <w:r w:rsidR="005E0E90" w:rsidRPr="005054B9">
        <w:rPr>
          <w:sz w:val="24"/>
          <w:szCs w:val="24"/>
        </w:rPr>
        <w:t>тыс</w:t>
      </w:r>
      <w:proofErr w:type="gramStart"/>
      <w:r w:rsidR="005E0E90" w:rsidRPr="005054B9">
        <w:rPr>
          <w:sz w:val="24"/>
          <w:szCs w:val="24"/>
        </w:rPr>
        <w:t>.р</w:t>
      </w:r>
      <w:proofErr w:type="gramEnd"/>
      <w:r w:rsidR="005E0E90" w:rsidRPr="005054B9">
        <w:rPr>
          <w:sz w:val="24"/>
          <w:szCs w:val="24"/>
        </w:rPr>
        <w:t>уб</w:t>
      </w:r>
      <w:proofErr w:type="spellEnd"/>
      <w:r w:rsidR="005E0E90" w:rsidRPr="005054B9">
        <w:rPr>
          <w:sz w:val="24"/>
          <w:szCs w:val="24"/>
        </w:rPr>
        <w:t>.</w:t>
      </w:r>
    </w:p>
    <w:p w:rsidR="00D02607" w:rsidRPr="005054B9" w:rsidRDefault="005E0E9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Плановые назначения по расходам бюджета, соответственно,  увеличились </w:t>
      </w:r>
      <w:r w:rsidR="00717C19" w:rsidRPr="005054B9">
        <w:rPr>
          <w:sz w:val="24"/>
          <w:szCs w:val="24"/>
        </w:rPr>
        <w:t xml:space="preserve">в 1,9 раза </w:t>
      </w:r>
      <w:r w:rsidRPr="005054B9">
        <w:rPr>
          <w:sz w:val="24"/>
          <w:szCs w:val="24"/>
        </w:rPr>
        <w:t xml:space="preserve">и были утверждены в объеме </w:t>
      </w:r>
      <w:r w:rsidR="004D343B" w:rsidRPr="005054B9">
        <w:rPr>
          <w:sz w:val="24"/>
          <w:szCs w:val="24"/>
        </w:rPr>
        <w:t>3</w:t>
      </w:r>
      <w:r w:rsidR="00717C19" w:rsidRPr="005054B9">
        <w:rPr>
          <w:sz w:val="24"/>
          <w:szCs w:val="24"/>
        </w:rPr>
        <w:t>6 658,9</w:t>
      </w:r>
      <w:r w:rsidR="00AB0FFF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При этом, дефицит бюджета был увеличен  до </w:t>
      </w:r>
      <w:r w:rsidR="00717C19" w:rsidRPr="005054B9">
        <w:rPr>
          <w:sz w:val="24"/>
          <w:szCs w:val="24"/>
        </w:rPr>
        <w:t>388,0</w:t>
      </w:r>
      <w:r w:rsidR="00EE1CEB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>.</w:t>
      </w:r>
      <w:r w:rsidR="00EE1CEB" w:rsidRPr="005054B9">
        <w:rPr>
          <w:sz w:val="24"/>
          <w:szCs w:val="24"/>
        </w:rPr>
        <w:t xml:space="preserve"> </w:t>
      </w:r>
    </w:p>
    <w:p w:rsidR="00534F0C" w:rsidRPr="005054B9" w:rsidRDefault="00EE1CEB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Д</w:t>
      </w:r>
      <w:r w:rsidR="005E0E90" w:rsidRPr="005054B9">
        <w:rPr>
          <w:sz w:val="24"/>
          <w:szCs w:val="24"/>
        </w:rPr>
        <w:t xml:space="preserve">ефицит  </w:t>
      </w:r>
      <w:r w:rsidR="00D02607" w:rsidRPr="005054B9">
        <w:rPr>
          <w:sz w:val="24"/>
          <w:szCs w:val="24"/>
        </w:rPr>
        <w:t xml:space="preserve">по плановым назначениям составил </w:t>
      </w:r>
      <w:r w:rsidR="00717C19" w:rsidRPr="005054B9">
        <w:rPr>
          <w:sz w:val="24"/>
          <w:szCs w:val="24"/>
        </w:rPr>
        <w:t>388,0</w:t>
      </w:r>
      <w:r w:rsidR="00D02607" w:rsidRPr="005054B9">
        <w:rPr>
          <w:sz w:val="24"/>
          <w:szCs w:val="24"/>
        </w:rPr>
        <w:t xml:space="preserve"> </w:t>
      </w:r>
      <w:proofErr w:type="spellStart"/>
      <w:r w:rsidR="00D02607" w:rsidRPr="005054B9">
        <w:rPr>
          <w:sz w:val="24"/>
          <w:szCs w:val="24"/>
        </w:rPr>
        <w:t>тыс</w:t>
      </w:r>
      <w:proofErr w:type="gramStart"/>
      <w:r w:rsidR="00D02607" w:rsidRPr="005054B9">
        <w:rPr>
          <w:sz w:val="24"/>
          <w:szCs w:val="24"/>
        </w:rPr>
        <w:t>.р</w:t>
      </w:r>
      <w:proofErr w:type="gramEnd"/>
      <w:r w:rsidR="00D02607" w:rsidRPr="005054B9">
        <w:rPr>
          <w:sz w:val="24"/>
          <w:szCs w:val="24"/>
        </w:rPr>
        <w:t>уб</w:t>
      </w:r>
      <w:proofErr w:type="spellEnd"/>
      <w:r w:rsidR="00D02607" w:rsidRPr="005054B9">
        <w:rPr>
          <w:sz w:val="24"/>
          <w:szCs w:val="24"/>
        </w:rPr>
        <w:t xml:space="preserve">. и </w:t>
      </w:r>
      <w:r w:rsidR="005E0E90" w:rsidRPr="005054B9">
        <w:rPr>
          <w:sz w:val="24"/>
          <w:szCs w:val="24"/>
        </w:rPr>
        <w:t xml:space="preserve">превысил установленный </w:t>
      </w:r>
      <w:r w:rsidR="005E0E90" w:rsidRPr="005054B9">
        <w:rPr>
          <w:b/>
          <w:sz w:val="24"/>
          <w:szCs w:val="24"/>
        </w:rPr>
        <w:t xml:space="preserve">ст.92.1 Бюджетного Кодекса РФ  </w:t>
      </w:r>
      <w:r w:rsidR="005E0E90" w:rsidRPr="005054B9">
        <w:rPr>
          <w:sz w:val="24"/>
          <w:szCs w:val="24"/>
        </w:rPr>
        <w:t>предел</w:t>
      </w:r>
      <w:r w:rsidRPr="005054B9">
        <w:rPr>
          <w:sz w:val="24"/>
          <w:szCs w:val="24"/>
        </w:rPr>
        <w:t xml:space="preserve"> за счёт </w:t>
      </w:r>
      <w:r w:rsidR="005E0E90" w:rsidRPr="005054B9">
        <w:rPr>
          <w:sz w:val="24"/>
          <w:szCs w:val="24"/>
        </w:rPr>
        <w:t xml:space="preserve"> наличи</w:t>
      </w:r>
      <w:r w:rsidRPr="005054B9">
        <w:rPr>
          <w:sz w:val="24"/>
          <w:szCs w:val="24"/>
        </w:rPr>
        <w:t>я</w:t>
      </w:r>
      <w:r w:rsidR="005E0E90" w:rsidRPr="005054B9">
        <w:rPr>
          <w:sz w:val="24"/>
          <w:szCs w:val="24"/>
        </w:rPr>
        <w:t xml:space="preserve"> остатков средств на счете б</w:t>
      </w:r>
      <w:r w:rsidR="00D02607" w:rsidRPr="005054B9">
        <w:rPr>
          <w:sz w:val="24"/>
          <w:szCs w:val="24"/>
        </w:rPr>
        <w:t>юджета по состоянию на 01.01.202</w:t>
      </w:r>
      <w:r w:rsidR="000701D8" w:rsidRPr="005054B9">
        <w:rPr>
          <w:sz w:val="24"/>
          <w:szCs w:val="24"/>
        </w:rPr>
        <w:t>2</w:t>
      </w:r>
      <w:r w:rsidR="005E0E90" w:rsidRPr="005054B9">
        <w:rPr>
          <w:sz w:val="24"/>
          <w:szCs w:val="24"/>
        </w:rPr>
        <w:t xml:space="preserve"> года в сумме  </w:t>
      </w:r>
      <w:r w:rsidR="00717C19" w:rsidRPr="005054B9">
        <w:rPr>
          <w:sz w:val="24"/>
          <w:szCs w:val="24"/>
        </w:rPr>
        <w:t>195,1</w:t>
      </w:r>
      <w:r w:rsidR="005E0E90" w:rsidRPr="005054B9">
        <w:rPr>
          <w:sz w:val="24"/>
          <w:szCs w:val="24"/>
        </w:rPr>
        <w:t xml:space="preserve"> </w:t>
      </w:r>
      <w:proofErr w:type="spellStart"/>
      <w:r w:rsidR="005E0E90" w:rsidRPr="005054B9">
        <w:rPr>
          <w:sz w:val="24"/>
          <w:szCs w:val="24"/>
        </w:rPr>
        <w:t>тыс.руб</w:t>
      </w:r>
      <w:proofErr w:type="spellEnd"/>
      <w:r w:rsidR="005E0E90" w:rsidRPr="005054B9">
        <w:rPr>
          <w:sz w:val="24"/>
          <w:szCs w:val="24"/>
        </w:rPr>
        <w:t>., что подтверждено отчетными данными.</w:t>
      </w:r>
      <w:r w:rsidR="00D02607" w:rsidRPr="005054B9">
        <w:rPr>
          <w:sz w:val="24"/>
          <w:szCs w:val="24"/>
        </w:rPr>
        <w:t xml:space="preserve"> </w:t>
      </w:r>
      <w:r w:rsidR="000532F2" w:rsidRPr="005054B9">
        <w:rPr>
          <w:sz w:val="24"/>
          <w:szCs w:val="24"/>
        </w:rPr>
        <w:t xml:space="preserve">Превышение проведено в пределах указанных остатков средств, без учета суммы остатков средств дефицит не превысил установленный БК РФ предельный размер. </w:t>
      </w:r>
      <w:r w:rsidR="00717C19" w:rsidRPr="005054B9">
        <w:rPr>
          <w:sz w:val="24"/>
          <w:szCs w:val="24"/>
        </w:rPr>
        <w:t>Про</w:t>
      </w:r>
      <w:r w:rsidRPr="005054B9">
        <w:rPr>
          <w:sz w:val="24"/>
          <w:szCs w:val="24"/>
        </w:rPr>
        <w:t xml:space="preserve">фицит бюджета поселения по исполнению составил </w:t>
      </w:r>
      <w:r w:rsidR="00717C19" w:rsidRPr="005054B9">
        <w:rPr>
          <w:sz w:val="24"/>
          <w:szCs w:val="24"/>
        </w:rPr>
        <w:t>14 332,5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</w:p>
    <w:p w:rsidR="007E2313" w:rsidRPr="005054B9" w:rsidRDefault="007E2313" w:rsidP="00E821A3">
      <w:pPr>
        <w:ind w:firstLine="851"/>
        <w:jc w:val="both"/>
        <w:rPr>
          <w:b/>
          <w:sz w:val="24"/>
          <w:szCs w:val="24"/>
        </w:rPr>
      </w:pPr>
    </w:p>
    <w:p w:rsidR="00534F0C" w:rsidRPr="005054B9" w:rsidRDefault="00534F0C" w:rsidP="00E821A3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Анализ состояния муниципального долга</w:t>
      </w:r>
      <w:r w:rsidR="007E2313" w:rsidRPr="005054B9">
        <w:rPr>
          <w:b/>
          <w:sz w:val="24"/>
          <w:szCs w:val="24"/>
        </w:rPr>
        <w:t xml:space="preserve"> </w:t>
      </w:r>
      <w:r w:rsidRPr="005054B9">
        <w:rPr>
          <w:b/>
          <w:sz w:val="24"/>
          <w:szCs w:val="24"/>
        </w:rPr>
        <w:t>муниципального образования</w:t>
      </w:r>
    </w:p>
    <w:p w:rsidR="007E2313" w:rsidRPr="005054B9" w:rsidRDefault="007E2313" w:rsidP="00E821A3">
      <w:pPr>
        <w:pStyle w:val="a3"/>
        <w:ind w:left="0" w:firstLine="851"/>
        <w:rPr>
          <w:b/>
          <w:sz w:val="24"/>
          <w:szCs w:val="24"/>
        </w:rPr>
      </w:pPr>
    </w:p>
    <w:p w:rsidR="009E306C" w:rsidRPr="005054B9" w:rsidRDefault="0049572A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В</w:t>
      </w:r>
      <w:r w:rsidR="0096742D" w:rsidRPr="005054B9">
        <w:rPr>
          <w:sz w:val="24"/>
          <w:szCs w:val="24"/>
        </w:rPr>
        <w:t>ерхний предел муниципального до</w:t>
      </w:r>
      <w:r w:rsidR="008F27C6" w:rsidRPr="005054B9">
        <w:rPr>
          <w:sz w:val="24"/>
          <w:szCs w:val="24"/>
        </w:rPr>
        <w:t>лга по состоянию на 1 января 202</w:t>
      </w:r>
      <w:r w:rsidR="000701D8" w:rsidRPr="005054B9">
        <w:rPr>
          <w:sz w:val="24"/>
          <w:szCs w:val="24"/>
        </w:rPr>
        <w:t>3</w:t>
      </w:r>
      <w:r w:rsidR="008F27C6" w:rsidRPr="005054B9">
        <w:rPr>
          <w:sz w:val="24"/>
          <w:szCs w:val="24"/>
        </w:rPr>
        <w:t xml:space="preserve"> </w:t>
      </w:r>
      <w:r w:rsidR="0096742D" w:rsidRPr="005054B9">
        <w:rPr>
          <w:sz w:val="24"/>
          <w:szCs w:val="24"/>
        </w:rPr>
        <w:t xml:space="preserve">года </w:t>
      </w:r>
      <w:r w:rsidR="00775EAC" w:rsidRPr="005054B9">
        <w:rPr>
          <w:sz w:val="24"/>
          <w:szCs w:val="24"/>
        </w:rPr>
        <w:t xml:space="preserve">в первоначальной редакции бюджета </w:t>
      </w:r>
      <w:r w:rsidR="0096742D" w:rsidRPr="005054B9">
        <w:rPr>
          <w:sz w:val="24"/>
          <w:szCs w:val="24"/>
        </w:rPr>
        <w:t xml:space="preserve">был утвержден в размере </w:t>
      </w:r>
      <w:r w:rsidRPr="005054B9">
        <w:rPr>
          <w:sz w:val="24"/>
          <w:szCs w:val="24"/>
        </w:rPr>
        <w:t>3</w:t>
      </w:r>
      <w:r w:rsidR="0064047D" w:rsidRPr="005054B9">
        <w:rPr>
          <w:sz w:val="24"/>
          <w:szCs w:val="24"/>
        </w:rPr>
        <w:t>45,5</w:t>
      </w:r>
      <w:r w:rsidR="008F27C6" w:rsidRPr="005054B9">
        <w:rPr>
          <w:sz w:val="24"/>
          <w:szCs w:val="24"/>
        </w:rPr>
        <w:t xml:space="preserve"> </w:t>
      </w:r>
      <w:proofErr w:type="spellStart"/>
      <w:r w:rsidR="0096742D" w:rsidRPr="005054B9">
        <w:rPr>
          <w:sz w:val="24"/>
          <w:szCs w:val="24"/>
        </w:rPr>
        <w:t>тыс</w:t>
      </w:r>
      <w:proofErr w:type="gramStart"/>
      <w:r w:rsidR="0096742D" w:rsidRPr="005054B9">
        <w:rPr>
          <w:sz w:val="24"/>
          <w:szCs w:val="24"/>
        </w:rPr>
        <w:t>.р</w:t>
      </w:r>
      <w:proofErr w:type="gramEnd"/>
      <w:r w:rsidR="0096742D" w:rsidRPr="005054B9">
        <w:rPr>
          <w:sz w:val="24"/>
          <w:szCs w:val="24"/>
        </w:rPr>
        <w:t>уб</w:t>
      </w:r>
      <w:proofErr w:type="spellEnd"/>
      <w:r w:rsidR="0096742D" w:rsidRPr="005054B9">
        <w:rPr>
          <w:sz w:val="24"/>
          <w:szCs w:val="24"/>
        </w:rPr>
        <w:t>.</w:t>
      </w:r>
    </w:p>
    <w:p w:rsidR="005D7E35" w:rsidRPr="005054B9" w:rsidRDefault="008F27C6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Окончательная редакция </w:t>
      </w:r>
      <w:r w:rsidR="009E306C" w:rsidRPr="005054B9">
        <w:rPr>
          <w:sz w:val="24"/>
          <w:szCs w:val="24"/>
        </w:rPr>
        <w:t xml:space="preserve"> бюджет</w:t>
      </w:r>
      <w:r w:rsidRPr="005054B9">
        <w:rPr>
          <w:sz w:val="24"/>
          <w:szCs w:val="24"/>
        </w:rPr>
        <w:t>а</w:t>
      </w:r>
      <w:r w:rsidR="009E306C" w:rsidRPr="005054B9">
        <w:rPr>
          <w:sz w:val="24"/>
          <w:szCs w:val="24"/>
        </w:rPr>
        <w:t xml:space="preserve"> поселения </w:t>
      </w:r>
      <w:r w:rsidR="0049572A" w:rsidRPr="005054B9">
        <w:rPr>
          <w:sz w:val="24"/>
          <w:szCs w:val="24"/>
        </w:rPr>
        <w:t xml:space="preserve"> утвердила</w:t>
      </w:r>
      <w:r w:rsidR="009E306C" w:rsidRPr="005054B9">
        <w:rPr>
          <w:sz w:val="24"/>
          <w:szCs w:val="24"/>
        </w:rPr>
        <w:t xml:space="preserve"> верхний предел муниципального долга </w:t>
      </w:r>
      <w:r w:rsidRPr="005054B9">
        <w:rPr>
          <w:sz w:val="24"/>
          <w:szCs w:val="24"/>
        </w:rPr>
        <w:t xml:space="preserve"> </w:t>
      </w:r>
      <w:r w:rsidR="00FF4431" w:rsidRPr="005054B9">
        <w:rPr>
          <w:sz w:val="24"/>
          <w:szCs w:val="24"/>
        </w:rPr>
        <w:t>на 1 января 202</w:t>
      </w:r>
      <w:r w:rsidR="000701D8" w:rsidRPr="005054B9">
        <w:rPr>
          <w:sz w:val="24"/>
          <w:szCs w:val="24"/>
        </w:rPr>
        <w:t>3</w:t>
      </w:r>
      <w:r w:rsidR="00FF4431" w:rsidRPr="005054B9">
        <w:rPr>
          <w:sz w:val="24"/>
          <w:szCs w:val="24"/>
        </w:rPr>
        <w:t xml:space="preserve"> года в сумме 1</w:t>
      </w:r>
      <w:r w:rsidR="0064047D" w:rsidRPr="005054B9">
        <w:rPr>
          <w:sz w:val="24"/>
          <w:szCs w:val="24"/>
        </w:rPr>
        <w:t>92,9</w:t>
      </w:r>
      <w:r w:rsidRPr="005054B9">
        <w:rPr>
          <w:sz w:val="24"/>
          <w:szCs w:val="24"/>
        </w:rPr>
        <w:t xml:space="preserve"> </w:t>
      </w:r>
      <w:proofErr w:type="spellStart"/>
      <w:r w:rsidR="009E306C" w:rsidRPr="005054B9">
        <w:rPr>
          <w:sz w:val="24"/>
          <w:szCs w:val="24"/>
        </w:rPr>
        <w:t>тыс</w:t>
      </w:r>
      <w:proofErr w:type="gramStart"/>
      <w:r w:rsidR="009E306C" w:rsidRPr="005054B9">
        <w:rPr>
          <w:sz w:val="24"/>
          <w:szCs w:val="24"/>
        </w:rPr>
        <w:t>.р</w:t>
      </w:r>
      <w:proofErr w:type="gramEnd"/>
      <w:r w:rsidR="009E306C" w:rsidRPr="005054B9">
        <w:rPr>
          <w:sz w:val="24"/>
          <w:szCs w:val="24"/>
        </w:rPr>
        <w:t>уб</w:t>
      </w:r>
      <w:proofErr w:type="spellEnd"/>
      <w:r w:rsidR="009E306C" w:rsidRPr="005054B9">
        <w:rPr>
          <w:sz w:val="24"/>
          <w:szCs w:val="24"/>
        </w:rPr>
        <w:t>.</w:t>
      </w:r>
    </w:p>
    <w:p w:rsidR="005D7E35" w:rsidRPr="005054B9" w:rsidRDefault="008F27C6" w:rsidP="00E821A3">
      <w:pPr>
        <w:ind w:firstLine="851"/>
        <w:jc w:val="both"/>
        <w:rPr>
          <w:b/>
          <w:sz w:val="24"/>
          <w:szCs w:val="24"/>
        </w:rPr>
      </w:pPr>
      <w:r w:rsidRPr="005054B9">
        <w:rPr>
          <w:sz w:val="24"/>
          <w:szCs w:val="24"/>
        </w:rPr>
        <w:t>Данные показатели бюджета поселения рассчитаны в соответствии с</w:t>
      </w:r>
      <w:r w:rsidR="005D7E35" w:rsidRPr="005054B9">
        <w:rPr>
          <w:sz w:val="24"/>
          <w:szCs w:val="24"/>
        </w:rPr>
        <w:t xml:space="preserve"> требования</w:t>
      </w:r>
      <w:r w:rsidRPr="005054B9">
        <w:rPr>
          <w:sz w:val="24"/>
          <w:szCs w:val="24"/>
        </w:rPr>
        <w:t>ми</w:t>
      </w:r>
      <w:r w:rsidR="005D7E35" w:rsidRPr="005054B9">
        <w:rPr>
          <w:sz w:val="24"/>
          <w:szCs w:val="24"/>
        </w:rPr>
        <w:t xml:space="preserve"> </w:t>
      </w:r>
      <w:r w:rsidR="005D7E35" w:rsidRPr="005054B9">
        <w:rPr>
          <w:b/>
          <w:sz w:val="24"/>
          <w:szCs w:val="24"/>
        </w:rPr>
        <w:t>ст.107 Б</w:t>
      </w:r>
      <w:r w:rsidRPr="005054B9">
        <w:rPr>
          <w:b/>
          <w:sz w:val="24"/>
          <w:szCs w:val="24"/>
        </w:rPr>
        <w:t>юджетного кодекса РФ</w:t>
      </w:r>
      <w:r w:rsidR="005D7E35" w:rsidRPr="005054B9">
        <w:rPr>
          <w:b/>
          <w:sz w:val="24"/>
          <w:szCs w:val="24"/>
        </w:rPr>
        <w:t>.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</w:p>
    <w:p w:rsidR="00534F0C" w:rsidRPr="005054B9" w:rsidRDefault="00534F0C" w:rsidP="00E821A3">
      <w:pPr>
        <w:pStyle w:val="a3"/>
        <w:numPr>
          <w:ilvl w:val="0"/>
          <w:numId w:val="4"/>
        </w:numPr>
        <w:ind w:left="0" w:firstLine="851"/>
        <w:jc w:val="both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Анализ соблюдения порядка ведения бухгалтерского учета и отчетности</w:t>
      </w:r>
    </w:p>
    <w:p w:rsidR="00534F0C" w:rsidRPr="005054B9" w:rsidRDefault="00534F0C" w:rsidP="00E821A3">
      <w:pPr>
        <w:pStyle w:val="a3"/>
        <w:ind w:left="0" w:firstLine="851"/>
        <w:jc w:val="both"/>
        <w:rPr>
          <w:b/>
          <w:sz w:val="24"/>
          <w:szCs w:val="24"/>
        </w:rPr>
      </w:pPr>
    </w:p>
    <w:p w:rsidR="005D7E35" w:rsidRPr="005054B9" w:rsidRDefault="005D7E35" w:rsidP="00E821A3">
      <w:pPr>
        <w:widowControl w:val="0"/>
        <w:tabs>
          <w:tab w:val="left" w:pos="7920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5D7E35" w:rsidRPr="005054B9" w:rsidRDefault="005D7E35" w:rsidP="00E821A3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5D7E35" w:rsidRPr="005054B9" w:rsidRDefault="005D7E35" w:rsidP="00E821A3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5D7E35" w:rsidRPr="005054B9" w:rsidRDefault="005D7E35" w:rsidP="00E821A3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5D7E35" w:rsidRPr="005054B9" w:rsidRDefault="005D7E35" w:rsidP="00E821A3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5D7E35" w:rsidRPr="005054B9" w:rsidRDefault="005D7E35" w:rsidP="00E821A3">
      <w:pPr>
        <w:widowControl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5. Пояснительн</w:t>
      </w:r>
      <w:r w:rsidR="007E2313" w:rsidRPr="005054B9">
        <w:rPr>
          <w:rFonts w:eastAsia="Times New Roman" w:cs="Times New Roman"/>
          <w:sz w:val="24"/>
          <w:szCs w:val="24"/>
          <w:lang w:eastAsia="ru-RU"/>
        </w:rPr>
        <w:t>ая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записк</w:t>
      </w:r>
      <w:r w:rsidR="007E2313" w:rsidRPr="005054B9">
        <w:rPr>
          <w:rFonts w:eastAsia="Times New Roman" w:cs="Times New Roman"/>
          <w:sz w:val="24"/>
          <w:szCs w:val="24"/>
          <w:lang w:eastAsia="ru-RU"/>
        </w:rPr>
        <w:t>а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5D7E35" w:rsidRPr="005054B9" w:rsidRDefault="005D7E35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отчетности действующему законодательству была проведена проверка отч</w:t>
      </w:r>
      <w:r w:rsidR="008F27C6" w:rsidRPr="005054B9">
        <w:rPr>
          <w:rFonts w:eastAsia="Times New Roman" w:cs="Times New Roman"/>
          <w:sz w:val="24"/>
          <w:szCs w:val="24"/>
          <w:lang w:eastAsia="ru-RU"/>
        </w:rPr>
        <w:t>ё</w:t>
      </w:r>
      <w:r w:rsidRPr="005054B9">
        <w:rPr>
          <w:rFonts w:eastAsia="Times New Roman" w:cs="Times New Roman"/>
          <w:sz w:val="24"/>
          <w:szCs w:val="24"/>
          <w:lang w:eastAsia="ru-RU"/>
        </w:rPr>
        <w:t>т</w:t>
      </w:r>
      <w:r w:rsidR="008F27C6" w:rsidRPr="005054B9">
        <w:rPr>
          <w:rFonts w:eastAsia="Times New Roman" w:cs="Times New Roman"/>
          <w:sz w:val="24"/>
          <w:szCs w:val="24"/>
          <w:lang w:eastAsia="ru-RU"/>
        </w:rPr>
        <w:t>а</w:t>
      </w:r>
      <w:r w:rsidR="0049572A" w:rsidRPr="005054B9">
        <w:rPr>
          <w:rFonts w:eastAsia="Times New Roman" w:cs="Times New Roman"/>
          <w:sz w:val="24"/>
          <w:szCs w:val="24"/>
          <w:lang w:eastAsia="ru-RU"/>
        </w:rPr>
        <w:t xml:space="preserve"> об исполнении бюджета за 202</w:t>
      </w:r>
      <w:r w:rsidR="000701D8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8F27C6" w:rsidRPr="005054B9">
        <w:rPr>
          <w:rFonts w:eastAsia="Times New Roman" w:cs="Times New Roman"/>
          <w:sz w:val="24"/>
          <w:szCs w:val="24"/>
          <w:lang w:eastAsia="ru-RU"/>
        </w:rPr>
        <w:t>од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дана оценка достоверности бюджетной отчетности во всех существенных отношениях:  </w:t>
      </w:r>
    </w:p>
    <w:p w:rsidR="005D7E35" w:rsidRPr="005054B9" w:rsidRDefault="005D7E35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5054B9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5054B9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r w:rsidR="0019155A" w:rsidRPr="005054B9">
        <w:rPr>
          <w:rFonts w:eastAsia="Times New Roman" w:cs="Times New Roman"/>
          <w:sz w:val="24"/>
          <w:szCs w:val="24"/>
          <w:lang w:eastAsia="ru-RU"/>
        </w:rPr>
        <w:t>Хор-</w:t>
      </w:r>
      <w:proofErr w:type="spellStart"/>
      <w:r w:rsidR="0019155A" w:rsidRPr="005054B9">
        <w:rPr>
          <w:rFonts w:eastAsia="Times New Roman" w:cs="Times New Roman"/>
          <w:sz w:val="24"/>
          <w:szCs w:val="24"/>
          <w:lang w:eastAsia="ru-RU"/>
        </w:rPr>
        <w:t>Тагнинского</w:t>
      </w:r>
      <w:proofErr w:type="spellEnd"/>
      <w:r w:rsidRPr="005054B9">
        <w:rPr>
          <w:rFonts w:eastAsia="Times New Roman" w:cs="Times New Roman"/>
          <w:sz w:val="24"/>
          <w:szCs w:val="24"/>
          <w:lang w:eastAsia="ru-RU"/>
        </w:rPr>
        <w:t xml:space="preserve"> МО   на 20</w:t>
      </w:r>
      <w:r w:rsidR="0049572A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="000701D8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5D7E35" w:rsidRPr="005054B9" w:rsidRDefault="005D7E35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- соответствия состава показателей отчета об исполнении   бюджета нормам </w:t>
      </w:r>
      <w:r w:rsidR="0019352B" w:rsidRPr="005054B9">
        <w:rPr>
          <w:rFonts w:eastAsia="Times New Roman" w:cs="Times New Roman"/>
          <w:sz w:val="24"/>
          <w:szCs w:val="24"/>
          <w:lang w:eastAsia="ru-RU"/>
        </w:rPr>
        <w:t>б</w:t>
      </w:r>
      <w:r w:rsidRPr="005054B9">
        <w:rPr>
          <w:rFonts w:eastAsia="Times New Roman" w:cs="Times New Roman"/>
          <w:sz w:val="24"/>
          <w:szCs w:val="24"/>
          <w:lang w:eastAsia="ru-RU"/>
        </w:rPr>
        <w:t>юджетного законодательства Российской Федерации;</w:t>
      </w:r>
    </w:p>
    <w:p w:rsidR="005D7E35" w:rsidRPr="005054B9" w:rsidRDefault="005D7E35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- соответствия соблюдения пр</w:t>
      </w:r>
      <w:r w:rsidR="0049572A" w:rsidRPr="005054B9">
        <w:rPr>
          <w:rFonts w:eastAsia="Times New Roman" w:cs="Times New Roman"/>
          <w:sz w:val="24"/>
          <w:szCs w:val="24"/>
          <w:lang w:eastAsia="ru-RU"/>
        </w:rPr>
        <w:t>оцедур по исполнению бюджета 202</w:t>
      </w:r>
      <w:r w:rsidR="000701D8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19352B" w:rsidRPr="005054B9">
        <w:rPr>
          <w:rFonts w:eastAsia="Times New Roman" w:cs="Times New Roman"/>
          <w:sz w:val="24"/>
          <w:szCs w:val="24"/>
          <w:lang w:eastAsia="ru-RU"/>
        </w:rPr>
        <w:t>ода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5D7E35" w:rsidRPr="005054B9" w:rsidRDefault="005D7E35" w:rsidP="00E821A3">
      <w:pPr>
        <w:widowControl w:val="0"/>
        <w:autoSpaceDE w:val="0"/>
        <w:autoSpaceDN w:val="0"/>
        <w:adjustRightInd w:val="0"/>
        <w:ind w:right="9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5D7E35" w:rsidRPr="005054B9" w:rsidRDefault="005D7E35" w:rsidP="00E821A3">
      <w:pPr>
        <w:widowControl w:val="0"/>
        <w:autoSpaceDE w:val="0"/>
        <w:autoSpaceDN w:val="0"/>
        <w:adjustRightInd w:val="0"/>
        <w:ind w:right="4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</w:t>
      </w:r>
      <w:r w:rsidR="0049572A" w:rsidRPr="005054B9">
        <w:rPr>
          <w:rFonts w:eastAsia="Times New Roman" w:cs="Times New Roman"/>
          <w:sz w:val="24"/>
          <w:szCs w:val="24"/>
          <w:lang w:eastAsia="ru-RU"/>
        </w:rPr>
        <w:t>и</w:t>
      </w:r>
      <w:r w:rsidR="000701D8" w:rsidRPr="005054B9">
        <w:rPr>
          <w:rFonts w:eastAsia="Times New Roman" w:cs="Times New Roman"/>
          <w:sz w:val="24"/>
          <w:szCs w:val="24"/>
          <w:lang w:eastAsia="ru-RU"/>
        </w:rPr>
        <w:t>й в ходе исполнения бюджета 2022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19352B" w:rsidRPr="005054B9">
        <w:rPr>
          <w:rFonts w:eastAsia="Times New Roman" w:cs="Times New Roman"/>
          <w:sz w:val="24"/>
          <w:szCs w:val="24"/>
          <w:lang w:eastAsia="ru-RU"/>
        </w:rPr>
        <w:t>ода</w:t>
      </w:r>
      <w:r w:rsidRPr="005054B9">
        <w:rPr>
          <w:rFonts w:eastAsia="Times New Roman" w:cs="Times New Roman"/>
          <w:sz w:val="24"/>
          <w:szCs w:val="24"/>
          <w:lang w:eastAsia="ru-RU"/>
        </w:rPr>
        <w:t>.</w:t>
      </w:r>
    </w:p>
    <w:p w:rsidR="005D7E35" w:rsidRPr="005054B9" w:rsidRDefault="005D7E35" w:rsidP="00E821A3">
      <w:pPr>
        <w:widowControl w:val="0"/>
        <w:autoSpaceDE w:val="0"/>
        <w:autoSpaceDN w:val="0"/>
        <w:adjustRightInd w:val="0"/>
        <w:ind w:right="4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ab/>
        <w:t>Проверка показала:</w:t>
      </w:r>
    </w:p>
    <w:p w:rsidR="005D7E35" w:rsidRPr="005054B9" w:rsidRDefault="005D7E35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lastRenderedPageBreak/>
        <w:t>Показатели отчетности  бюджета соответствуют  данным синтетического и аналитического учета,  первичным учетным документам</w:t>
      </w:r>
      <w:r w:rsidR="000C43C5" w:rsidRPr="005054B9">
        <w:rPr>
          <w:rFonts w:eastAsia="Times New Roman" w:cs="Times New Roman"/>
          <w:sz w:val="24"/>
          <w:szCs w:val="24"/>
          <w:lang w:eastAsia="ru-RU"/>
        </w:rPr>
        <w:t>,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соблюдены принципы и правила бухгалтерского учета, применяемые при составлении бюджетной отчетности</w:t>
      </w:r>
      <w:r w:rsidR="000C43C5" w:rsidRPr="005054B9">
        <w:rPr>
          <w:rFonts w:eastAsia="Times New Roman" w:cs="Times New Roman"/>
          <w:sz w:val="24"/>
          <w:szCs w:val="24"/>
          <w:lang w:eastAsia="ru-RU"/>
        </w:rPr>
        <w:t>.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5D7E35" w:rsidRPr="005054B9" w:rsidRDefault="005D7E35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804FC1" w:rsidRPr="005054B9" w:rsidRDefault="005D7E35" w:rsidP="00E821A3">
      <w:pPr>
        <w:ind w:firstLine="851"/>
        <w:jc w:val="both"/>
        <w:rPr>
          <w:rFonts w:eastAsia="Calibri" w:cs="Times New Roman"/>
          <w:sz w:val="24"/>
          <w:szCs w:val="24"/>
        </w:rPr>
      </w:pPr>
      <w:r w:rsidRPr="005054B9">
        <w:rPr>
          <w:rFonts w:eastAsia="Calibri" w:cs="Times New Roman"/>
          <w:b/>
          <w:sz w:val="24"/>
          <w:szCs w:val="24"/>
        </w:rPr>
        <w:t>Положение</w:t>
      </w:r>
      <w:r w:rsidR="00212BF4" w:rsidRPr="005054B9">
        <w:rPr>
          <w:rFonts w:eastAsia="Calibri" w:cs="Times New Roman"/>
          <w:b/>
          <w:sz w:val="24"/>
          <w:szCs w:val="24"/>
        </w:rPr>
        <w:t xml:space="preserve"> </w:t>
      </w:r>
      <w:r w:rsidRPr="005054B9">
        <w:rPr>
          <w:rFonts w:eastAsia="Calibri" w:cs="Times New Roman"/>
          <w:b/>
          <w:sz w:val="24"/>
          <w:szCs w:val="24"/>
        </w:rPr>
        <w:t>об учетной политике</w:t>
      </w:r>
      <w:r w:rsidRPr="005054B9">
        <w:rPr>
          <w:rFonts w:eastAsia="Calibri" w:cs="Times New Roman"/>
          <w:sz w:val="24"/>
          <w:szCs w:val="24"/>
        </w:rPr>
        <w:t xml:space="preserve"> утверждено </w:t>
      </w:r>
      <w:r w:rsidR="00F151D6" w:rsidRPr="005054B9">
        <w:rPr>
          <w:rFonts w:eastAsia="Calibri" w:cs="Times New Roman"/>
          <w:sz w:val="24"/>
          <w:szCs w:val="24"/>
        </w:rPr>
        <w:t xml:space="preserve">распоряжением главы поселения  </w:t>
      </w:r>
      <w:r w:rsidRPr="005054B9">
        <w:rPr>
          <w:rFonts w:eastAsia="Calibri" w:cs="Times New Roman"/>
          <w:sz w:val="24"/>
          <w:szCs w:val="24"/>
        </w:rPr>
        <w:t xml:space="preserve">от </w:t>
      </w:r>
      <w:r w:rsidR="00F151D6" w:rsidRPr="005054B9">
        <w:rPr>
          <w:rFonts w:eastAsia="Calibri" w:cs="Times New Roman"/>
          <w:sz w:val="24"/>
          <w:szCs w:val="24"/>
        </w:rPr>
        <w:t>2</w:t>
      </w:r>
      <w:r w:rsidR="00AF4487" w:rsidRPr="005054B9">
        <w:rPr>
          <w:rFonts w:eastAsia="Calibri" w:cs="Times New Roman"/>
          <w:sz w:val="24"/>
          <w:szCs w:val="24"/>
        </w:rPr>
        <w:t>8</w:t>
      </w:r>
      <w:r w:rsidRPr="005054B9">
        <w:rPr>
          <w:rFonts w:eastAsia="Calibri" w:cs="Times New Roman"/>
          <w:sz w:val="24"/>
          <w:szCs w:val="24"/>
        </w:rPr>
        <w:t>.</w:t>
      </w:r>
      <w:r w:rsidR="001B12AD" w:rsidRPr="005054B9">
        <w:rPr>
          <w:rFonts w:eastAsia="Calibri" w:cs="Times New Roman"/>
          <w:sz w:val="24"/>
          <w:szCs w:val="24"/>
        </w:rPr>
        <w:t>12</w:t>
      </w:r>
      <w:r w:rsidR="00AF4487" w:rsidRPr="005054B9">
        <w:rPr>
          <w:rFonts w:eastAsia="Calibri" w:cs="Times New Roman"/>
          <w:sz w:val="24"/>
          <w:szCs w:val="24"/>
        </w:rPr>
        <w:t>.2020</w:t>
      </w:r>
      <w:r w:rsidRPr="005054B9">
        <w:rPr>
          <w:rFonts w:eastAsia="Calibri" w:cs="Times New Roman"/>
          <w:sz w:val="24"/>
          <w:szCs w:val="24"/>
        </w:rPr>
        <w:t xml:space="preserve"> года</w:t>
      </w:r>
      <w:r w:rsidR="001B12AD" w:rsidRPr="005054B9">
        <w:rPr>
          <w:rFonts w:eastAsia="Calibri" w:cs="Times New Roman"/>
          <w:sz w:val="24"/>
          <w:szCs w:val="24"/>
        </w:rPr>
        <w:t xml:space="preserve"> №</w:t>
      </w:r>
      <w:r w:rsidR="00AF4487" w:rsidRPr="005054B9">
        <w:rPr>
          <w:rFonts w:eastAsia="Calibri" w:cs="Times New Roman"/>
          <w:sz w:val="24"/>
          <w:szCs w:val="24"/>
        </w:rPr>
        <w:t>8</w:t>
      </w:r>
      <w:r w:rsidR="0019352B" w:rsidRPr="005054B9">
        <w:rPr>
          <w:rFonts w:eastAsia="Calibri" w:cs="Times New Roman"/>
          <w:sz w:val="24"/>
          <w:szCs w:val="24"/>
        </w:rPr>
        <w:t>0</w:t>
      </w:r>
      <w:r w:rsidR="00AF4487" w:rsidRPr="005054B9">
        <w:rPr>
          <w:rFonts w:eastAsia="Calibri" w:cs="Times New Roman"/>
          <w:sz w:val="24"/>
          <w:szCs w:val="24"/>
        </w:rPr>
        <w:t>А</w:t>
      </w:r>
      <w:r w:rsidRPr="005054B9">
        <w:rPr>
          <w:rFonts w:eastAsia="Calibri" w:cs="Times New Roman"/>
          <w:sz w:val="24"/>
          <w:szCs w:val="24"/>
        </w:rPr>
        <w:t>.</w:t>
      </w:r>
      <w:r w:rsidR="0019352B" w:rsidRPr="005054B9">
        <w:rPr>
          <w:rFonts w:eastAsia="Calibri" w:cs="Times New Roman"/>
          <w:sz w:val="24"/>
          <w:szCs w:val="24"/>
        </w:rPr>
        <w:t xml:space="preserve"> </w:t>
      </w:r>
      <w:r w:rsidR="007E7275" w:rsidRPr="005054B9">
        <w:rPr>
          <w:rFonts w:eastAsia="Calibri" w:cs="Times New Roman"/>
          <w:sz w:val="24"/>
          <w:szCs w:val="24"/>
        </w:rPr>
        <w:t>Учетная политика  р</w:t>
      </w:r>
      <w:r w:rsidRPr="005054B9">
        <w:rPr>
          <w:rFonts w:eastAsia="Calibri" w:cs="Times New Roman"/>
          <w:sz w:val="24"/>
          <w:szCs w:val="24"/>
        </w:rPr>
        <w:t>азработан</w:t>
      </w:r>
      <w:r w:rsidR="00D32C8D" w:rsidRPr="005054B9">
        <w:rPr>
          <w:rFonts w:eastAsia="Calibri" w:cs="Times New Roman"/>
          <w:sz w:val="24"/>
          <w:szCs w:val="24"/>
        </w:rPr>
        <w:t>а в соответствие с действующим законодательством, имеет</w:t>
      </w:r>
      <w:r w:rsidRPr="005054B9">
        <w:rPr>
          <w:rFonts w:eastAsia="Calibri" w:cs="Times New Roman"/>
          <w:sz w:val="24"/>
          <w:szCs w:val="24"/>
        </w:rPr>
        <w:t xml:space="preserve"> перечень регистров бюджетного учета</w:t>
      </w:r>
      <w:r w:rsidR="002E2C2D" w:rsidRPr="005054B9">
        <w:rPr>
          <w:rFonts w:eastAsia="Calibri" w:cs="Times New Roman"/>
          <w:sz w:val="24"/>
          <w:szCs w:val="24"/>
        </w:rPr>
        <w:t xml:space="preserve"> указание</w:t>
      </w:r>
      <w:r w:rsidR="00C26507" w:rsidRPr="005054B9">
        <w:rPr>
          <w:rFonts w:eastAsia="Calibri" w:cs="Times New Roman"/>
          <w:sz w:val="24"/>
          <w:szCs w:val="24"/>
        </w:rPr>
        <w:t>м периодичности их формирования</w:t>
      </w:r>
      <w:r w:rsidRPr="005054B9">
        <w:rPr>
          <w:rFonts w:eastAsia="Calibri" w:cs="Times New Roman"/>
          <w:sz w:val="24"/>
          <w:szCs w:val="24"/>
        </w:rPr>
        <w:t>, рабочий план счетов</w:t>
      </w:r>
      <w:r w:rsidR="00C26507" w:rsidRPr="005054B9">
        <w:rPr>
          <w:rFonts w:eastAsia="Calibri" w:cs="Times New Roman"/>
          <w:sz w:val="24"/>
          <w:szCs w:val="24"/>
        </w:rPr>
        <w:t>.</w:t>
      </w:r>
      <w:r w:rsidRPr="005054B9">
        <w:rPr>
          <w:rFonts w:eastAsia="Calibri" w:cs="Times New Roman"/>
          <w:sz w:val="24"/>
          <w:szCs w:val="24"/>
        </w:rPr>
        <w:t xml:space="preserve"> Утвержден перечень должностных лиц, имеющих право </w:t>
      </w:r>
      <w:r w:rsidR="00C26507" w:rsidRPr="005054B9">
        <w:rPr>
          <w:rFonts w:eastAsia="Calibri" w:cs="Times New Roman"/>
          <w:sz w:val="24"/>
          <w:szCs w:val="24"/>
        </w:rPr>
        <w:t>пользоваться сотовой связью, установлен предельный лимит выдачи денежных сре</w:t>
      </w:r>
      <w:proofErr w:type="gramStart"/>
      <w:r w:rsidR="00C26507" w:rsidRPr="005054B9">
        <w:rPr>
          <w:rFonts w:eastAsia="Calibri" w:cs="Times New Roman"/>
          <w:sz w:val="24"/>
          <w:szCs w:val="24"/>
        </w:rPr>
        <w:t>дств в п</w:t>
      </w:r>
      <w:proofErr w:type="gramEnd"/>
      <w:r w:rsidR="00C26507" w:rsidRPr="005054B9">
        <w:rPr>
          <w:rFonts w:eastAsia="Calibri" w:cs="Times New Roman"/>
          <w:sz w:val="24"/>
          <w:szCs w:val="24"/>
        </w:rPr>
        <w:t>одотчет</w:t>
      </w:r>
      <w:r w:rsidR="0019352B" w:rsidRPr="005054B9">
        <w:rPr>
          <w:rFonts w:eastAsia="Calibri" w:cs="Times New Roman"/>
          <w:sz w:val="24"/>
          <w:szCs w:val="24"/>
        </w:rPr>
        <w:t xml:space="preserve"> и </w:t>
      </w:r>
      <w:r w:rsidR="00C26507" w:rsidRPr="005054B9">
        <w:rPr>
          <w:rFonts w:eastAsia="Calibri" w:cs="Times New Roman"/>
          <w:sz w:val="24"/>
          <w:szCs w:val="24"/>
        </w:rPr>
        <w:t xml:space="preserve"> срок отчета за подотчетные суммы</w:t>
      </w:r>
      <w:r w:rsidR="00804FC1" w:rsidRPr="005054B9">
        <w:rPr>
          <w:rFonts w:eastAsia="Calibri" w:cs="Times New Roman"/>
          <w:sz w:val="24"/>
          <w:szCs w:val="24"/>
        </w:rPr>
        <w:t>.</w:t>
      </w:r>
    </w:p>
    <w:p w:rsidR="00775EAC" w:rsidRPr="005054B9" w:rsidRDefault="00775EAC" w:rsidP="00E821A3">
      <w:pPr>
        <w:ind w:firstLine="851"/>
        <w:jc w:val="both"/>
        <w:rPr>
          <w:b/>
          <w:i/>
          <w:sz w:val="24"/>
          <w:szCs w:val="24"/>
        </w:rPr>
      </w:pPr>
    </w:p>
    <w:p w:rsidR="00534F0C" w:rsidRPr="005054B9" w:rsidRDefault="00534F0C" w:rsidP="00E821A3">
      <w:pPr>
        <w:pStyle w:val="a3"/>
        <w:numPr>
          <w:ilvl w:val="1"/>
          <w:numId w:val="4"/>
        </w:numPr>
        <w:ind w:left="0" w:firstLine="851"/>
        <w:jc w:val="both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Анализ задолженности муниципального образования за отчетный год </w:t>
      </w:r>
      <w:r w:rsidR="00665348" w:rsidRPr="005054B9">
        <w:rPr>
          <w:sz w:val="24"/>
          <w:szCs w:val="24"/>
        </w:rPr>
        <w:t>(форм</w:t>
      </w:r>
      <w:r w:rsidR="00773D96" w:rsidRPr="005054B9">
        <w:rPr>
          <w:sz w:val="24"/>
          <w:szCs w:val="24"/>
        </w:rPr>
        <w:t>а</w:t>
      </w:r>
      <w:r w:rsidR="00665348" w:rsidRPr="005054B9">
        <w:rPr>
          <w:sz w:val="24"/>
          <w:szCs w:val="24"/>
        </w:rPr>
        <w:t xml:space="preserve"> 0503369) </w:t>
      </w:r>
      <w:r w:rsidRPr="005054B9">
        <w:rPr>
          <w:sz w:val="24"/>
          <w:szCs w:val="24"/>
        </w:rPr>
        <w:t>показал:</w:t>
      </w:r>
    </w:p>
    <w:p w:rsidR="005A70B6" w:rsidRPr="005054B9" w:rsidRDefault="00131823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Сумма </w:t>
      </w:r>
      <w:r w:rsidRPr="005054B9">
        <w:rPr>
          <w:b/>
          <w:sz w:val="24"/>
          <w:szCs w:val="24"/>
        </w:rPr>
        <w:t>дебиторской  задолженности п</w:t>
      </w:r>
      <w:r w:rsidR="004A45BA" w:rsidRPr="005054B9">
        <w:rPr>
          <w:sz w:val="24"/>
          <w:szCs w:val="24"/>
        </w:rPr>
        <w:t>о состоянию на 01.01.202</w:t>
      </w:r>
      <w:r w:rsidR="000701D8" w:rsidRPr="005054B9">
        <w:rPr>
          <w:sz w:val="24"/>
          <w:szCs w:val="24"/>
        </w:rPr>
        <w:t>2</w:t>
      </w:r>
      <w:r w:rsidR="00534F0C" w:rsidRPr="005054B9">
        <w:rPr>
          <w:sz w:val="24"/>
          <w:szCs w:val="24"/>
        </w:rPr>
        <w:t xml:space="preserve"> года  составляла </w:t>
      </w:r>
      <w:r w:rsidR="00AE1F6C" w:rsidRPr="005054B9">
        <w:rPr>
          <w:sz w:val="24"/>
          <w:szCs w:val="24"/>
        </w:rPr>
        <w:t>1</w:t>
      </w:r>
      <w:r w:rsidR="00F934D1" w:rsidRPr="005054B9">
        <w:rPr>
          <w:sz w:val="24"/>
          <w:szCs w:val="24"/>
        </w:rPr>
        <w:t>7,5</w:t>
      </w:r>
      <w:r w:rsidR="004A45BA" w:rsidRPr="005054B9">
        <w:rPr>
          <w:sz w:val="24"/>
          <w:szCs w:val="24"/>
        </w:rPr>
        <w:t xml:space="preserve"> </w:t>
      </w:r>
      <w:proofErr w:type="spellStart"/>
      <w:r w:rsidR="0019352B" w:rsidRPr="005054B9">
        <w:rPr>
          <w:sz w:val="24"/>
          <w:szCs w:val="24"/>
        </w:rPr>
        <w:t>т</w:t>
      </w:r>
      <w:r w:rsidR="00534F0C" w:rsidRPr="005054B9">
        <w:rPr>
          <w:sz w:val="24"/>
          <w:szCs w:val="24"/>
        </w:rPr>
        <w:t>ыс</w:t>
      </w:r>
      <w:proofErr w:type="gramStart"/>
      <w:r w:rsidR="001E6C0B" w:rsidRPr="005054B9">
        <w:rPr>
          <w:sz w:val="24"/>
          <w:szCs w:val="24"/>
        </w:rPr>
        <w:t>.р</w:t>
      </w:r>
      <w:proofErr w:type="gramEnd"/>
      <w:r w:rsidR="001E6C0B" w:rsidRPr="005054B9">
        <w:rPr>
          <w:sz w:val="24"/>
          <w:szCs w:val="24"/>
        </w:rPr>
        <w:t>уб</w:t>
      </w:r>
      <w:proofErr w:type="spellEnd"/>
      <w:r w:rsidR="001E6C0B" w:rsidRPr="005054B9">
        <w:rPr>
          <w:sz w:val="24"/>
          <w:szCs w:val="24"/>
        </w:rPr>
        <w:t>.</w:t>
      </w:r>
      <w:r w:rsidR="005F5D6C" w:rsidRPr="005054B9">
        <w:rPr>
          <w:sz w:val="24"/>
          <w:szCs w:val="24"/>
        </w:rPr>
        <w:t xml:space="preserve"> </w:t>
      </w:r>
      <w:r w:rsidR="00DA6C07" w:rsidRPr="005054B9">
        <w:rPr>
          <w:sz w:val="24"/>
          <w:szCs w:val="24"/>
        </w:rPr>
        <w:t xml:space="preserve"> </w:t>
      </w:r>
      <w:r w:rsidR="00534F0C" w:rsidRPr="005054B9">
        <w:rPr>
          <w:sz w:val="24"/>
          <w:szCs w:val="24"/>
        </w:rPr>
        <w:t xml:space="preserve">В течение отчетного года задолженность </w:t>
      </w:r>
      <w:r w:rsidR="00F934D1" w:rsidRPr="005054B9">
        <w:rPr>
          <w:sz w:val="24"/>
          <w:szCs w:val="24"/>
        </w:rPr>
        <w:t>снизилась</w:t>
      </w:r>
      <w:r w:rsidR="006601E1" w:rsidRPr="005054B9">
        <w:rPr>
          <w:sz w:val="24"/>
          <w:szCs w:val="24"/>
        </w:rPr>
        <w:t xml:space="preserve"> до </w:t>
      </w:r>
      <w:r w:rsidR="00AE1F6C" w:rsidRPr="005054B9">
        <w:rPr>
          <w:sz w:val="24"/>
          <w:szCs w:val="24"/>
        </w:rPr>
        <w:t>7,</w:t>
      </w:r>
      <w:r w:rsidR="00F934D1" w:rsidRPr="005054B9">
        <w:rPr>
          <w:sz w:val="24"/>
          <w:szCs w:val="24"/>
        </w:rPr>
        <w:t>2</w:t>
      </w:r>
      <w:r w:rsidR="0019352B" w:rsidRPr="005054B9">
        <w:rPr>
          <w:sz w:val="24"/>
          <w:szCs w:val="24"/>
        </w:rPr>
        <w:t xml:space="preserve"> </w:t>
      </w:r>
      <w:proofErr w:type="spellStart"/>
      <w:r w:rsidR="006601E1" w:rsidRPr="005054B9">
        <w:rPr>
          <w:sz w:val="24"/>
          <w:szCs w:val="24"/>
        </w:rPr>
        <w:t>тыс.руб</w:t>
      </w:r>
      <w:proofErr w:type="spellEnd"/>
      <w:r w:rsidR="006601E1" w:rsidRPr="005054B9">
        <w:rPr>
          <w:sz w:val="24"/>
          <w:szCs w:val="24"/>
        </w:rPr>
        <w:t>.</w:t>
      </w:r>
      <w:r w:rsidR="00C24B6C" w:rsidRPr="005054B9">
        <w:rPr>
          <w:sz w:val="24"/>
          <w:szCs w:val="24"/>
        </w:rPr>
        <w:t xml:space="preserve">, </w:t>
      </w:r>
      <w:r w:rsidR="00325F52" w:rsidRPr="005054B9">
        <w:rPr>
          <w:sz w:val="24"/>
          <w:szCs w:val="24"/>
        </w:rPr>
        <w:t xml:space="preserve"> задолженность по</w:t>
      </w:r>
      <w:r w:rsidR="00C24B6C" w:rsidRPr="005054B9">
        <w:rPr>
          <w:sz w:val="24"/>
          <w:szCs w:val="24"/>
        </w:rPr>
        <w:t xml:space="preserve"> имущественным </w:t>
      </w:r>
      <w:r w:rsidR="00325F52" w:rsidRPr="005054B9">
        <w:rPr>
          <w:sz w:val="24"/>
          <w:szCs w:val="24"/>
        </w:rPr>
        <w:t xml:space="preserve">налогам </w:t>
      </w:r>
      <w:r w:rsidR="004A45BA" w:rsidRPr="005054B9">
        <w:rPr>
          <w:sz w:val="24"/>
          <w:szCs w:val="24"/>
        </w:rPr>
        <w:t>2</w:t>
      </w:r>
      <w:r w:rsidR="00F934D1" w:rsidRPr="005054B9">
        <w:rPr>
          <w:sz w:val="24"/>
          <w:szCs w:val="24"/>
        </w:rPr>
        <w:t xml:space="preserve">21,7 </w:t>
      </w:r>
      <w:proofErr w:type="spellStart"/>
      <w:r w:rsidR="00325F52" w:rsidRPr="005054B9">
        <w:rPr>
          <w:sz w:val="24"/>
          <w:szCs w:val="24"/>
        </w:rPr>
        <w:t>тыс.руб</w:t>
      </w:r>
      <w:proofErr w:type="spellEnd"/>
      <w:r w:rsidR="00325F52" w:rsidRPr="005054B9">
        <w:rPr>
          <w:sz w:val="24"/>
          <w:szCs w:val="24"/>
        </w:rPr>
        <w:t>.</w:t>
      </w:r>
      <w:r w:rsidR="00AE1F6C" w:rsidRPr="005054B9">
        <w:rPr>
          <w:sz w:val="24"/>
          <w:szCs w:val="24"/>
        </w:rPr>
        <w:t xml:space="preserve"> и </w:t>
      </w:r>
      <w:r w:rsidR="004A45BA" w:rsidRPr="005054B9">
        <w:rPr>
          <w:sz w:val="24"/>
          <w:szCs w:val="24"/>
        </w:rPr>
        <w:t xml:space="preserve"> по доходам будущих периодов </w:t>
      </w:r>
      <w:r w:rsidR="00777F8B" w:rsidRPr="005054B9">
        <w:rPr>
          <w:sz w:val="24"/>
          <w:szCs w:val="24"/>
        </w:rPr>
        <w:t xml:space="preserve">составила </w:t>
      </w:r>
      <w:r w:rsidR="004A45BA" w:rsidRPr="005054B9">
        <w:rPr>
          <w:sz w:val="24"/>
          <w:szCs w:val="24"/>
        </w:rPr>
        <w:t xml:space="preserve"> </w:t>
      </w:r>
      <w:r w:rsidR="00F934D1" w:rsidRPr="005054B9">
        <w:rPr>
          <w:sz w:val="24"/>
          <w:szCs w:val="24"/>
        </w:rPr>
        <w:t>57 663,8</w:t>
      </w:r>
      <w:r w:rsidR="00AE1F6C" w:rsidRPr="005054B9">
        <w:rPr>
          <w:sz w:val="24"/>
          <w:szCs w:val="24"/>
        </w:rPr>
        <w:t xml:space="preserve"> </w:t>
      </w:r>
      <w:proofErr w:type="spellStart"/>
      <w:r w:rsidR="00777F8B" w:rsidRPr="005054B9">
        <w:rPr>
          <w:sz w:val="24"/>
          <w:szCs w:val="24"/>
        </w:rPr>
        <w:t>тыс.руб</w:t>
      </w:r>
      <w:proofErr w:type="spellEnd"/>
      <w:r w:rsidR="00777F8B" w:rsidRPr="005054B9">
        <w:rPr>
          <w:sz w:val="24"/>
          <w:szCs w:val="24"/>
        </w:rPr>
        <w:t>.</w:t>
      </w:r>
    </w:p>
    <w:p w:rsidR="00E5480D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Общая сумма</w:t>
      </w:r>
      <w:r w:rsidRPr="005054B9">
        <w:rPr>
          <w:b/>
          <w:sz w:val="24"/>
          <w:szCs w:val="24"/>
        </w:rPr>
        <w:t xml:space="preserve"> кредиторской задолженности</w:t>
      </w:r>
      <w:r w:rsidRPr="005054B9">
        <w:rPr>
          <w:sz w:val="24"/>
          <w:szCs w:val="24"/>
        </w:rPr>
        <w:t xml:space="preserve"> муниципального </w:t>
      </w:r>
      <w:r w:rsidR="00742733" w:rsidRPr="005054B9">
        <w:rPr>
          <w:sz w:val="24"/>
          <w:szCs w:val="24"/>
        </w:rPr>
        <w:t xml:space="preserve">образования </w:t>
      </w:r>
      <w:r w:rsidR="00777F8B" w:rsidRPr="005054B9">
        <w:rPr>
          <w:sz w:val="24"/>
          <w:szCs w:val="24"/>
        </w:rPr>
        <w:t>по состоянию на 01.01.202</w:t>
      </w:r>
      <w:r w:rsidR="000701D8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года  составляла </w:t>
      </w:r>
      <w:r w:rsidR="00553A95" w:rsidRPr="005054B9">
        <w:rPr>
          <w:sz w:val="24"/>
          <w:szCs w:val="24"/>
        </w:rPr>
        <w:t>1 136,1</w:t>
      </w:r>
      <w:r w:rsidR="00C24B6C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  <w:r w:rsidR="00C24B6C" w:rsidRPr="005054B9">
        <w:rPr>
          <w:sz w:val="24"/>
          <w:szCs w:val="24"/>
        </w:rPr>
        <w:t>, в</w:t>
      </w:r>
      <w:r w:rsidR="00777F8B" w:rsidRPr="005054B9">
        <w:rPr>
          <w:sz w:val="24"/>
          <w:szCs w:val="24"/>
        </w:rPr>
        <w:t xml:space="preserve"> течение 202</w:t>
      </w:r>
      <w:r w:rsidR="003A3BB1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года   общая сумма кредиторской задолженности </w:t>
      </w:r>
      <w:r w:rsidR="007B16EC" w:rsidRPr="005054B9">
        <w:rPr>
          <w:sz w:val="24"/>
          <w:szCs w:val="24"/>
        </w:rPr>
        <w:t>у</w:t>
      </w:r>
      <w:r w:rsidR="00553A95" w:rsidRPr="005054B9">
        <w:rPr>
          <w:sz w:val="24"/>
          <w:szCs w:val="24"/>
        </w:rPr>
        <w:t>величилась</w:t>
      </w:r>
      <w:r w:rsidR="00C24B6C" w:rsidRPr="005054B9">
        <w:rPr>
          <w:sz w:val="24"/>
          <w:szCs w:val="24"/>
        </w:rPr>
        <w:t xml:space="preserve"> и по состоянию на 01.01.202</w:t>
      </w:r>
      <w:r w:rsidR="000701D8" w:rsidRPr="005054B9">
        <w:rPr>
          <w:sz w:val="24"/>
          <w:szCs w:val="24"/>
        </w:rPr>
        <w:t>3</w:t>
      </w:r>
      <w:r w:rsidRPr="005054B9">
        <w:rPr>
          <w:sz w:val="24"/>
          <w:szCs w:val="24"/>
        </w:rPr>
        <w:t xml:space="preserve"> года  составила </w:t>
      </w:r>
      <w:r w:rsidR="00CE4E1C" w:rsidRPr="005054B9">
        <w:rPr>
          <w:sz w:val="24"/>
          <w:szCs w:val="24"/>
        </w:rPr>
        <w:t>1</w:t>
      </w:r>
      <w:r w:rsidR="007C5A58" w:rsidRPr="005054B9">
        <w:rPr>
          <w:sz w:val="24"/>
          <w:szCs w:val="24"/>
        </w:rPr>
        <w:t> 322,5</w:t>
      </w:r>
      <w:r w:rsidR="00C24B6C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>.</w:t>
      </w:r>
      <w:r w:rsidR="000766AE" w:rsidRPr="005054B9">
        <w:rPr>
          <w:sz w:val="24"/>
          <w:szCs w:val="24"/>
        </w:rPr>
        <w:t>, из не</w:t>
      </w:r>
      <w:r w:rsidR="00777F8B" w:rsidRPr="005054B9">
        <w:rPr>
          <w:sz w:val="24"/>
          <w:szCs w:val="24"/>
        </w:rPr>
        <w:t>ё</w:t>
      </w:r>
      <w:r w:rsidRPr="005054B9">
        <w:rPr>
          <w:sz w:val="24"/>
          <w:szCs w:val="24"/>
        </w:rPr>
        <w:t xml:space="preserve">, </w:t>
      </w:r>
      <w:r w:rsidR="00C24B6C" w:rsidRPr="005054B9">
        <w:rPr>
          <w:sz w:val="24"/>
          <w:szCs w:val="24"/>
        </w:rPr>
        <w:t xml:space="preserve">текущая </w:t>
      </w:r>
      <w:r w:rsidRPr="005054B9">
        <w:rPr>
          <w:sz w:val="24"/>
          <w:szCs w:val="24"/>
        </w:rPr>
        <w:t xml:space="preserve"> задолженность </w:t>
      </w:r>
      <w:r w:rsidR="00C24B6C" w:rsidRPr="005054B9">
        <w:rPr>
          <w:sz w:val="24"/>
          <w:szCs w:val="24"/>
        </w:rPr>
        <w:t xml:space="preserve">по заработной плате и начислениям на неё </w:t>
      </w:r>
      <w:r w:rsidR="007C5A58" w:rsidRPr="005054B9">
        <w:rPr>
          <w:sz w:val="24"/>
          <w:szCs w:val="24"/>
        </w:rPr>
        <w:t>941,3</w:t>
      </w:r>
      <w:r w:rsidR="006713DA" w:rsidRPr="005054B9">
        <w:rPr>
          <w:sz w:val="24"/>
          <w:szCs w:val="24"/>
        </w:rPr>
        <w:t xml:space="preserve"> </w:t>
      </w:r>
      <w:proofErr w:type="spellStart"/>
      <w:r w:rsidR="006713DA" w:rsidRPr="005054B9">
        <w:rPr>
          <w:sz w:val="24"/>
          <w:szCs w:val="24"/>
        </w:rPr>
        <w:t>тыс.руб</w:t>
      </w:r>
      <w:proofErr w:type="spellEnd"/>
      <w:r w:rsidR="00F4041F" w:rsidRPr="005054B9">
        <w:rPr>
          <w:sz w:val="24"/>
          <w:szCs w:val="24"/>
        </w:rPr>
        <w:t xml:space="preserve">., </w:t>
      </w:r>
      <w:r w:rsidR="00AB63C0" w:rsidRPr="005054B9">
        <w:rPr>
          <w:sz w:val="24"/>
          <w:szCs w:val="24"/>
        </w:rPr>
        <w:t>задолженность по налоговым платежам</w:t>
      </w:r>
      <w:r w:rsidR="00CE4E1C" w:rsidRPr="005054B9">
        <w:rPr>
          <w:sz w:val="24"/>
          <w:szCs w:val="24"/>
        </w:rPr>
        <w:t xml:space="preserve">  </w:t>
      </w:r>
      <w:r w:rsidR="00AB63C0" w:rsidRPr="005054B9">
        <w:rPr>
          <w:sz w:val="24"/>
          <w:szCs w:val="24"/>
        </w:rPr>
        <w:t xml:space="preserve"> в сумме</w:t>
      </w:r>
      <w:r w:rsidR="001061C5" w:rsidRPr="005054B9">
        <w:rPr>
          <w:sz w:val="24"/>
          <w:szCs w:val="24"/>
        </w:rPr>
        <w:t xml:space="preserve"> </w:t>
      </w:r>
      <w:r w:rsidR="00A001F0" w:rsidRPr="005054B9">
        <w:rPr>
          <w:sz w:val="24"/>
          <w:szCs w:val="24"/>
        </w:rPr>
        <w:t>381,2</w:t>
      </w:r>
      <w:r w:rsidR="00303A25" w:rsidRPr="005054B9">
        <w:rPr>
          <w:sz w:val="24"/>
          <w:szCs w:val="24"/>
        </w:rPr>
        <w:t xml:space="preserve"> </w:t>
      </w:r>
      <w:proofErr w:type="spellStart"/>
      <w:r w:rsidR="00303A25" w:rsidRPr="005054B9">
        <w:rPr>
          <w:sz w:val="24"/>
          <w:szCs w:val="24"/>
        </w:rPr>
        <w:t>тыс.руб</w:t>
      </w:r>
      <w:proofErr w:type="spellEnd"/>
      <w:r w:rsidR="00303A25" w:rsidRPr="005054B9">
        <w:rPr>
          <w:sz w:val="24"/>
          <w:szCs w:val="24"/>
        </w:rPr>
        <w:t xml:space="preserve">. Задолженность по доходам будущих периодов по межбюджетным трансфертам  составила </w:t>
      </w:r>
      <w:r w:rsidR="00A001F0" w:rsidRPr="005054B9">
        <w:rPr>
          <w:sz w:val="24"/>
          <w:szCs w:val="24"/>
        </w:rPr>
        <w:t>57 663,9</w:t>
      </w:r>
      <w:r w:rsidR="00303A25" w:rsidRPr="005054B9">
        <w:rPr>
          <w:sz w:val="24"/>
          <w:szCs w:val="24"/>
        </w:rPr>
        <w:t xml:space="preserve"> </w:t>
      </w:r>
      <w:proofErr w:type="spellStart"/>
      <w:r w:rsidR="00303A25" w:rsidRPr="005054B9">
        <w:rPr>
          <w:sz w:val="24"/>
          <w:szCs w:val="24"/>
        </w:rPr>
        <w:t>тыс</w:t>
      </w:r>
      <w:proofErr w:type="gramStart"/>
      <w:r w:rsidR="00303A25" w:rsidRPr="005054B9">
        <w:rPr>
          <w:sz w:val="24"/>
          <w:szCs w:val="24"/>
        </w:rPr>
        <w:t>.р</w:t>
      </w:r>
      <w:proofErr w:type="gramEnd"/>
      <w:r w:rsidR="00303A25" w:rsidRPr="005054B9">
        <w:rPr>
          <w:sz w:val="24"/>
          <w:szCs w:val="24"/>
        </w:rPr>
        <w:t>уб</w:t>
      </w:r>
      <w:proofErr w:type="spellEnd"/>
      <w:r w:rsidR="00303A25" w:rsidRPr="005054B9">
        <w:rPr>
          <w:sz w:val="24"/>
          <w:szCs w:val="24"/>
        </w:rPr>
        <w:t xml:space="preserve">. и резерву отпусков в сумме </w:t>
      </w:r>
      <w:r w:rsidR="00F934D1" w:rsidRPr="005054B9">
        <w:rPr>
          <w:sz w:val="24"/>
          <w:szCs w:val="24"/>
        </w:rPr>
        <w:t>1207,8</w:t>
      </w:r>
      <w:r w:rsidR="00303A25" w:rsidRPr="005054B9">
        <w:rPr>
          <w:sz w:val="24"/>
          <w:szCs w:val="24"/>
        </w:rPr>
        <w:t xml:space="preserve"> </w:t>
      </w:r>
      <w:proofErr w:type="spellStart"/>
      <w:r w:rsidR="00303A25" w:rsidRPr="005054B9">
        <w:rPr>
          <w:sz w:val="24"/>
          <w:szCs w:val="24"/>
        </w:rPr>
        <w:t>тыс.руб</w:t>
      </w:r>
      <w:proofErr w:type="spellEnd"/>
      <w:r w:rsidR="00303A25" w:rsidRPr="005054B9">
        <w:rPr>
          <w:sz w:val="24"/>
          <w:szCs w:val="24"/>
        </w:rPr>
        <w:t>.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  <w:highlight w:val="yellow"/>
        </w:rPr>
      </w:pPr>
    </w:p>
    <w:p w:rsidR="00534F0C" w:rsidRPr="005054B9" w:rsidRDefault="00534F0C" w:rsidP="00E821A3">
      <w:pPr>
        <w:pStyle w:val="a3"/>
        <w:numPr>
          <w:ilvl w:val="1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Анализ движения нефинансовых (финансовых) активов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Анализ баланса исполнения консолидированного бюджета поселения с учетом изменения остатков валюты баланса </w:t>
      </w:r>
      <w:r w:rsidR="00B85B8C" w:rsidRPr="005054B9">
        <w:rPr>
          <w:sz w:val="24"/>
          <w:szCs w:val="24"/>
        </w:rPr>
        <w:t xml:space="preserve">(форма 0503320) </w:t>
      </w:r>
      <w:r w:rsidRPr="005054B9">
        <w:rPr>
          <w:sz w:val="24"/>
          <w:szCs w:val="24"/>
        </w:rPr>
        <w:t>показал:</w:t>
      </w:r>
    </w:p>
    <w:p w:rsidR="00534F0C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Нефинансовые активы</w:t>
      </w:r>
      <w:r w:rsidRPr="005054B9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 составляли  </w:t>
      </w:r>
      <w:r w:rsidR="00B70F0D" w:rsidRPr="005054B9">
        <w:rPr>
          <w:sz w:val="24"/>
          <w:szCs w:val="24"/>
        </w:rPr>
        <w:t>22 728,9</w:t>
      </w:r>
      <w:r w:rsidR="00227A16" w:rsidRPr="005054B9">
        <w:rPr>
          <w:sz w:val="24"/>
          <w:szCs w:val="24"/>
        </w:rPr>
        <w:t xml:space="preserve"> </w:t>
      </w:r>
      <w:proofErr w:type="spellStart"/>
      <w:r w:rsidR="00BA68A0" w:rsidRPr="005054B9">
        <w:rPr>
          <w:sz w:val="24"/>
          <w:szCs w:val="24"/>
        </w:rPr>
        <w:t>тыс</w:t>
      </w:r>
      <w:proofErr w:type="gramStart"/>
      <w:r w:rsidR="00BA68A0" w:rsidRPr="005054B9">
        <w:rPr>
          <w:sz w:val="24"/>
          <w:szCs w:val="24"/>
        </w:rPr>
        <w:t>.р</w:t>
      </w:r>
      <w:proofErr w:type="gramEnd"/>
      <w:r w:rsidR="00BA68A0" w:rsidRPr="005054B9">
        <w:rPr>
          <w:sz w:val="24"/>
          <w:szCs w:val="24"/>
        </w:rPr>
        <w:t>уб</w:t>
      </w:r>
      <w:proofErr w:type="spellEnd"/>
      <w:r w:rsidR="00BA68A0" w:rsidRPr="005054B9">
        <w:rPr>
          <w:sz w:val="24"/>
          <w:szCs w:val="24"/>
        </w:rPr>
        <w:t>. В течение 202</w:t>
      </w:r>
      <w:r w:rsidR="00F934D1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года </w:t>
      </w:r>
      <w:r w:rsidR="008228EA" w:rsidRPr="005054B9">
        <w:rPr>
          <w:sz w:val="24"/>
          <w:szCs w:val="24"/>
        </w:rPr>
        <w:t>за счёт поступления и выбытия</w:t>
      </w:r>
      <w:r w:rsidRPr="005054B9">
        <w:rPr>
          <w:sz w:val="24"/>
          <w:szCs w:val="24"/>
        </w:rPr>
        <w:t xml:space="preserve"> </w:t>
      </w:r>
      <w:r w:rsidR="005A70B6" w:rsidRPr="005054B9">
        <w:rPr>
          <w:sz w:val="24"/>
          <w:szCs w:val="24"/>
        </w:rPr>
        <w:t>у</w:t>
      </w:r>
      <w:r w:rsidR="00B84580" w:rsidRPr="005054B9">
        <w:rPr>
          <w:sz w:val="24"/>
          <w:szCs w:val="24"/>
        </w:rPr>
        <w:t>меньшились</w:t>
      </w:r>
      <w:r w:rsidR="00665348" w:rsidRPr="005054B9">
        <w:rPr>
          <w:sz w:val="24"/>
          <w:szCs w:val="24"/>
        </w:rPr>
        <w:t xml:space="preserve"> </w:t>
      </w:r>
      <w:r w:rsidR="003C0E27" w:rsidRPr="005054B9">
        <w:rPr>
          <w:sz w:val="24"/>
          <w:szCs w:val="24"/>
        </w:rPr>
        <w:t xml:space="preserve"> на </w:t>
      </w:r>
      <w:r w:rsidR="00B84580" w:rsidRPr="005054B9">
        <w:rPr>
          <w:sz w:val="24"/>
          <w:szCs w:val="24"/>
        </w:rPr>
        <w:t>1</w:t>
      </w:r>
      <w:r w:rsidR="00AB43FA" w:rsidRPr="005054B9">
        <w:rPr>
          <w:sz w:val="24"/>
          <w:szCs w:val="24"/>
        </w:rPr>
        <w:t>7</w:t>
      </w:r>
      <w:r w:rsidR="00B84580" w:rsidRPr="005054B9">
        <w:rPr>
          <w:sz w:val="24"/>
          <w:szCs w:val="24"/>
        </w:rPr>
        <w:t>3,7</w:t>
      </w:r>
      <w:r w:rsidR="00227A16" w:rsidRPr="005054B9">
        <w:rPr>
          <w:sz w:val="24"/>
          <w:szCs w:val="24"/>
        </w:rPr>
        <w:t xml:space="preserve"> </w:t>
      </w:r>
      <w:proofErr w:type="spellStart"/>
      <w:r w:rsidR="003C0E27" w:rsidRPr="005054B9">
        <w:rPr>
          <w:sz w:val="24"/>
          <w:szCs w:val="24"/>
        </w:rPr>
        <w:t>тыс.руб</w:t>
      </w:r>
      <w:proofErr w:type="spellEnd"/>
      <w:r w:rsidR="003C0E27" w:rsidRPr="005054B9">
        <w:rPr>
          <w:sz w:val="24"/>
          <w:szCs w:val="24"/>
        </w:rPr>
        <w:t xml:space="preserve">. и на конец </w:t>
      </w:r>
      <w:r w:rsidR="006922AF" w:rsidRPr="005054B9">
        <w:rPr>
          <w:sz w:val="24"/>
          <w:szCs w:val="24"/>
        </w:rPr>
        <w:t xml:space="preserve">отчетного </w:t>
      </w:r>
      <w:r w:rsidR="003C0E27" w:rsidRPr="005054B9">
        <w:rPr>
          <w:sz w:val="24"/>
          <w:szCs w:val="24"/>
        </w:rPr>
        <w:t>года составили</w:t>
      </w:r>
      <w:r w:rsidR="00227A16" w:rsidRPr="005054B9">
        <w:rPr>
          <w:sz w:val="24"/>
          <w:szCs w:val="24"/>
        </w:rPr>
        <w:t xml:space="preserve"> </w:t>
      </w:r>
      <w:r w:rsidR="00AB43FA" w:rsidRPr="005054B9">
        <w:rPr>
          <w:sz w:val="24"/>
          <w:szCs w:val="24"/>
        </w:rPr>
        <w:t>2</w:t>
      </w:r>
      <w:r w:rsidR="00B70F0D" w:rsidRPr="005054B9">
        <w:rPr>
          <w:sz w:val="24"/>
          <w:szCs w:val="24"/>
        </w:rPr>
        <w:t>2 555,2</w:t>
      </w:r>
      <w:r w:rsidR="00227A16" w:rsidRPr="005054B9">
        <w:rPr>
          <w:sz w:val="24"/>
          <w:szCs w:val="24"/>
        </w:rPr>
        <w:t xml:space="preserve"> </w:t>
      </w:r>
      <w:proofErr w:type="spellStart"/>
      <w:r w:rsidR="00A72AA4" w:rsidRPr="005054B9">
        <w:rPr>
          <w:sz w:val="24"/>
          <w:szCs w:val="24"/>
        </w:rPr>
        <w:t>тыс.руб</w:t>
      </w:r>
      <w:proofErr w:type="spellEnd"/>
      <w:r w:rsidR="00A72AA4" w:rsidRPr="005054B9">
        <w:rPr>
          <w:sz w:val="24"/>
          <w:szCs w:val="24"/>
        </w:rPr>
        <w:t>.</w:t>
      </w:r>
    </w:p>
    <w:p w:rsidR="00665348" w:rsidRPr="005054B9" w:rsidRDefault="00B4116A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Увеличение</w:t>
      </w:r>
      <w:r w:rsidR="00227A16" w:rsidRPr="005054B9">
        <w:rPr>
          <w:sz w:val="24"/>
          <w:szCs w:val="24"/>
        </w:rPr>
        <w:t xml:space="preserve"> нефинансовых активов</w:t>
      </w:r>
      <w:r w:rsidR="003D094C" w:rsidRPr="005054B9">
        <w:rPr>
          <w:sz w:val="24"/>
          <w:szCs w:val="24"/>
        </w:rPr>
        <w:t xml:space="preserve"> на сумму 1</w:t>
      </w:r>
      <w:r w:rsidR="00B84580" w:rsidRPr="005054B9">
        <w:rPr>
          <w:sz w:val="24"/>
          <w:szCs w:val="24"/>
        </w:rPr>
        <w:t> 573,7</w:t>
      </w:r>
      <w:r w:rsidR="003D094C" w:rsidRPr="005054B9">
        <w:rPr>
          <w:sz w:val="24"/>
          <w:szCs w:val="24"/>
        </w:rPr>
        <w:t xml:space="preserve"> </w:t>
      </w:r>
      <w:proofErr w:type="spellStart"/>
      <w:r w:rsidR="003D094C" w:rsidRPr="005054B9">
        <w:rPr>
          <w:sz w:val="24"/>
          <w:szCs w:val="24"/>
        </w:rPr>
        <w:t>тыс</w:t>
      </w:r>
      <w:proofErr w:type="gramStart"/>
      <w:r w:rsidR="003D094C" w:rsidRPr="005054B9">
        <w:rPr>
          <w:sz w:val="24"/>
          <w:szCs w:val="24"/>
        </w:rPr>
        <w:t>.р</w:t>
      </w:r>
      <w:proofErr w:type="gramEnd"/>
      <w:r w:rsidR="003D094C" w:rsidRPr="005054B9">
        <w:rPr>
          <w:sz w:val="24"/>
          <w:szCs w:val="24"/>
        </w:rPr>
        <w:t>уб</w:t>
      </w:r>
      <w:proofErr w:type="spellEnd"/>
      <w:r w:rsidR="003D094C" w:rsidRPr="005054B9">
        <w:rPr>
          <w:sz w:val="24"/>
          <w:szCs w:val="24"/>
        </w:rPr>
        <w:t xml:space="preserve">., </w:t>
      </w:r>
      <w:r w:rsidR="00227A16" w:rsidRPr="005054B9">
        <w:rPr>
          <w:sz w:val="24"/>
          <w:szCs w:val="24"/>
        </w:rPr>
        <w:t xml:space="preserve"> сложилось за счёт принятия в эксплуатацию </w:t>
      </w:r>
      <w:r w:rsidR="00B84580" w:rsidRPr="005054B9">
        <w:rPr>
          <w:sz w:val="24"/>
          <w:szCs w:val="24"/>
        </w:rPr>
        <w:t>детск</w:t>
      </w:r>
      <w:r w:rsidR="008B17C6">
        <w:rPr>
          <w:sz w:val="24"/>
          <w:szCs w:val="24"/>
        </w:rPr>
        <w:t>ой игровой</w:t>
      </w:r>
      <w:r w:rsidR="00B84580" w:rsidRPr="005054B9">
        <w:rPr>
          <w:sz w:val="24"/>
          <w:szCs w:val="24"/>
        </w:rPr>
        <w:t xml:space="preserve"> площадк</w:t>
      </w:r>
      <w:r w:rsidR="008B17C6">
        <w:rPr>
          <w:sz w:val="24"/>
          <w:szCs w:val="24"/>
        </w:rPr>
        <w:t>и</w:t>
      </w:r>
      <w:r w:rsidR="00B84580" w:rsidRPr="005054B9">
        <w:rPr>
          <w:sz w:val="24"/>
          <w:szCs w:val="24"/>
        </w:rPr>
        <w:t>, конвекторы, ноутбук, компьютер, котё</w:t>
      </w:r>
      <w:r w:rsidR="00BB603D" w:rsidRPr="005054B9">
        <w:rPr>
          <w:sz w:val="24"/>
          <w:szCs w:val="24"/>
        </w:rPr>
        <w:t>л,</w:t>
      </w:r>
      <w:r w:rsidR="00B84580" w:rsidRPr="005054B9">
        <w:rPr>
          <w:sz w:val="24"/>
          <w:szCs w:val="24"/>
        </w:rPr>
        <w:t xml:space="preserve"> телефон</w:t>
      </w:r>
      <w:r w:rsidR="00BB603D" w:rsidRPr="005054B9">
        <w:rPr>
          <w:sz w:val="24"/>
          <w:szCs w:val="24"/>
        </w:rPr>
        <w:t>, игровое оборудование</w:t>
      </w:r>
      <w:r w:rsidR="003D094C" w:rsidRPr="005054B9">
        <w:rPr>
          <w:sz w:val="24"/>
          <w:szCs w:val="24"/>
        </w:rPr>
        <w:t xml:space="preserve"> и</w:t>
      </w:r>
      <w:r w:rsidR="00BB603D" w:rsidRPr="005054B9">
        <w:rPr>
          <w:sz w:val="24"/>
          <w:szCs w:val="24"/>
        </w:rPr>
        <w:t xml:space="preserve"> другие основные средства и </w:t>
      </w:r>
      <w:r w:rsidR="003D094C" w:rsidRPr="005054B9">
        <w:rPr>
          <w:sz w:val="24"/>
          <w:szCs w:val="24"/>
        </w:rPr>
        <w:t xml:space="preserve"> материальные запасы. </w:t>
      </w:r>
    </w:p>
    <w:p w:rsidR="00B84580" w:rsidRPr="005054B9" w:rsidRDefault="00B84580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Уменьшение сложилось на сумму 1 745,1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 xml:space="preserve">. за счёт списание списания жилых домов по приватизации на сумму 1 678,4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Pr="005054B9">
        <w:rPr>
          <w:sz w:val="24"/>
          <w:szCs w:val="24"/>
        </w:rPr>
        <w:t>. и списаны основные средства на за баланс</w:t>
      </w:r>
      <w:r w:rsidR="00BB603D" w:rsidRPr="005054B9">
        <w:rPr>
          <w:sz w:val="24"/>
          <w:szCs w:val="24"/>
        </w:rPr>
        <w:t>.</w:t>
      </w:r>
    </w:p>
    <w:p w:rsidR="000C5033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>Финансовые активы</w:t>
      </w:r>
      <w:r w:rsidR="00647ECF" w:rsidRPr="005054B9">
        <w:rPr>
          <w:b/>
          <w:sz w:val="24"/>
          <w:szCs w:val="24"/>
        </w:rPr>
        <w:t xml:space="preserve"> </w:t>
      </w:r>
      <w:r w:rsidRPr="005054B9">
        <w:rPr>
          <w:sz w:val="24"/>
          <w:szCs w:val="24"/>
        </w:rPr>
        <w:t>( остатки средств на счетах бюджета</w:t>
      </w:r>
      <w:r w:rsidR="00BA68A0" w:rsidRPr="005054B9">
        <w:rPr>
          <w:sz w:val="24"/>
          <w:szCs w:val="24"/>
        </w:rPr>
        <w:t>, финансовые вложения, дебиторская задолженность</w:t>
      </w:r>
      <w:r w:rsidRPr="005054B9">
        <w:rPr>
          <w:sz w:val="24"/>
          <w:szCs w:val="24"/>
        </w:rPr>
        <w:t xml:space="preserve">) на начало года составляли </w:t>
      </w:r>
      <w:r w:rsidR="00BB603D" w:rsidRPr="005054B9">
        <w:rPr>
          <w:sz w:val="24"/>
          <w:szCs w:val="24"/>
        </w:rPr>
        <w:t>13 147,9</w:t>
      </w:r>
      <w:r w:rsidR="00647ECF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  <w:r w:rsidR="00BA68A0" w:rsidRPr="005054B9">
        <w:rPr>
          <w:sz w:val="24"/>
          <w:szCs w:val="24"/>
        </w:rPr>
        <w:t xml:space="preserve"> и на 01.01.202</w:t>
      </w:r>
      <w:r w:rsidR="00711CB4" w:rsidRPr="005054B9">
        <w:rPr>
          <w:sz w:val="24"/>
          <w:szCs w:val="24"/>
        </w:rPr>
        <w:t>3</w:t>
      </w:r>
      <w:r w:rsidR="00647ECF" w:rsidRPr="005054B9">
        <w:rPr>
          <w:sz w:val="24"/>
          <w:szCs w:val="24"/>
        </w:rPr>
        <w:t xml:space="preserve"> года составили </w:t>
      </w:r>
      <w:r w:rsidR="00BB603D" w:rsidRPr="005054B9">
        <w:rPr>
          <w:sz w:val="24"/>
          <w:szCs w:val="24"/>
        </w:rPr>
        <w:t>41 424,7</w:t>
      </w:r>
      <w:r w:rsidR="00BA68A0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тыс.руб</w:t>
      </w:r>
      <w:proofErr w:type="spellEnd"/>
      <w:r w:rsidR="00B4116A" w:rsidRPr="005054B9">
        <w:rPr>
          <w:sz w:val="24"/>
          <w:szCs w:val="24"/>
        </w:rPr>
        <w:t>.</w:t>
      </w:r>
      <w:r w:rsidR="00107152" w:rsidRPr="005054B9">
        <w:rPr>
          <w:sz w:val="24"/>
          <w:szCs w:val="24"/>
        </w:rPr>
        <w:t xml:space="preserve">, в том числе остатки средств на счете бюджета на начало </w:t>
      </w:r>
      <w:r w:rsidR="00BB603D" w:rsidRPr="005054B9">
        <w:rPr>
          <w:sz w:val="24"/>
          <w:szCs w:val="24"/>
        </w:rPr>
        <w:t>195,1</w:t>
      </w:r>
      <w:r w:rsidR="00107152" w:rsidRPr="005054B9">
        <w:rPr>
          <w:sz w:val="24"/>
          <w:szCs w:val="24"/>
        </w:rPr>
        <w:t xml:space="preserve"> </w:t>
      </w:r>
      <w:proofErr w:type="spellStart"/>
      <w:r w:rsidR="00107152" w:rsidRPr="005054B9">
        <w:rPr>
          <w:sz w:val="24"/>
          <w:szCs w:val="24"/>
        </w:rPr>
        <w:t>тыс.руб</w:t>
      </w:r>
      <w:proofErr w:type="spellEnd"/>
      <w:r w:rsidR="00107152" w:rsidRPr="005054B9">
        <w:rPr>
          <w:sz w:val="24"/>
          <w:szCs w:val="24"/>
        </w:rPr>
        <w:t>. и на конец года 1</w:t>
      </w:r>
      <w:r w:rsidR="00BB603D" w:rsidRPr="005054B9">
        <w:rPr>
          <w:sz w:val="24"/>
          <w:szCs w:val="24"/>
        </w:rPr>
        <w:t xml:space="preserve">4 527,6 </w:t>
      </w:r>
      <w:proofErr w:type="spellStart"/>
      <w:r w:rsidR="00107152" w:rsidRPr="005054B9">
        <w:rPr>
          <w:sz w:val="24"/>
          <w:szCs w:val="24"/>
        </w:rPr>
        <w:t>тыс.руб</w:t>
      </w:r>
      <w:proofErr w:type="spellEnd"/>
      <w:r w:rsidR="00107152" w:rsidRPr="005054B9">
        <w:rPr>
          <w:sz w:val="24"/>
          <w:szCs w:val="24"/>
        </w:rPr>
        <w:t>.</w:t>
      </w:r>
      <w:r w:rsidR="00B4116A" w:rsidRPr="005054B9">
        <w:rPr>
          <w:sz w:val="24"/>
          <w:szCs w:val="24"/>
        </w:rPr>
        <w:t xml:space="preserve"> </w:t>
      </w:r>
    </w:p>
    <w:p w:rsidR="00BA68A0" w:rsidRPr="005054B9" w:rsidRDefault="00BA68A0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 xml:space="preserve">Обязательства   </w:t>
      </w:r>
      <w:r w:rsidRPr="005054B9">
        <w:rPr>
          <w:sz w:val="24"/>
          <w:szCs w:val="24"/>
        </w:rPr>
        <w:t xml:space="preserve">на начало года  составляли </w:t>
      </w:r>
      <w:r w:rsidR="00BB603D" w:rsidRPr="005054B9">
        <w:rPr>
          <w:sz w:val="24"/>
          <w:szCs w:val="24"/>
        </w:rPr>
        <w:t>4 441,2</w:t>
      </w:r>
      <w:r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  <w:r w:rsidR="007637AB" w:rsidRPr="005054B9">
        <w:rPr>
          <w:sz w:val="24"/>
          <w:szCs w:val="24"/>
        </w:rPr>
        <w:t xml:space="preserve"> и на 01.01.202</w:t>
      </w:r>
      <w:r w:rsidR="00711CB4" w:rsidRPr="005054B9">
        <w:rPr>
          <w:sz w:val="24"/>
          <w:szCs w:val="24"/>
        </w:rPr>
        <w:t>3</w:t>
      </w:r>
      <w:r w:rsidR="007637AB" w:rsidRPr="005054B9">
        <w:rPr>
          <w:sz w:val="24"/>
          <w:szCs w:val="24"/>
        </w:rPr>
        <w:t xml:space="preserve"> года составили </w:t>
      </w:r>
      <w:r w:rsidR="00BB603D" w:rsidRPr="005054B9">
        <w:rPr>
          <w:sz w:val="24"/>
          <w:szCs w:val="24"/>
        </w:rPr>
        <w:t>18 404,1</w:t>
      </w:r>
      <w:r w:rsidR="007637AB" w:rsidRPr="005054B9">
        <w:rPr>
          <w:sz w:val="24"/>
          <w:szCs w:val="24"/>
        </w:rPr>
        <w:t xml:space="preserve"> </w:t>
      </w:r>
      <w:proofErr w:type="spellStart"/>
      <w:r w:rsidR="007637AB" w:rsidRPr="005054B9">
        <w:rPr>
          <w:sz w:val="24"/>
          <w:szCs w:val="24"/>
        </w:rPr>
        <w:t>тыс.руб</w:t>
      </w:r>
      <w:proofErr w:type="spellEnd"/>
      <w:r w:rsidR="007637AB" w:rsidRPr="005054B9">
        <w:rPr>
          <w:sz w:val="24"/>
          <w:szCs w:val="24"/>
        </w:rPr>
        <w:t>.</w:t>
      </w:r>
    </w:p>
    <w:p w:rsidR="00BA68A0" w:rsidRPr="005054B9" w:rsidRDefault="00534F0C" w:rsidP="00E821A3">
      <w:pPr>
        <w:ind w:firstLine="851"/>
        <w:jc w:val="both"/>
        <w:rPr>
          <w:sz w:val="24"/>
          <w:szCs w:val="24"/>
        </w:rPr>
      </w:pPr>
      <w:r w:rsidRPr="005054B9">
        <w:rPr>
          <w:b/>
          <w:sz w:val="24"/>
          <w:szCs w:val="24"/>
        </w:rPr>
        <w:t xml:space="preserve">Финансовый результат деятельности  </w:t>
      </w:r>
      <w:r w:rsidR="005A70B6" w:rsidRPr="005054B9">
        <w:rPr>
          <w:b/>
          <w:sz w:val="24"/>
          <w:szCs w:val="24"/>
        </w:rPr>
        <w:t>Хор-</w:t>
      </w:r>
      <w:proofErr w:type="spellStart"/>
      <w:r w:rsidR="005A70B6" w:rsidRPr="005054B9">
        <w:rPr>
          <w:b/>
          <w:sz w:val="24"/>
          <w:szCs w:val="24"/>
        </w:rPr>
        <w:t>Тагнинского</w:t>
      </w:r>
      <w:proofErr w:type="spellEnd"/>
      <w:r w:rsidR="007637AB" w:rsidRPr="005054B9">
        <w:rPr>
          <w:sz w:val="24"/>
          <w:szCs w:val="24"/>
        </w:rPr>
        <w:t xml:space="preserve"> МО за 202</w:t>
      </w:r>
      <w:r w:rsidR="00711CB4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</w:t>
      </w:r>
      <w:r w:rsidR="00C65F76" w:rsidRPr="005054B9">
        <w:rPr>
          <w:sz w:val="24"/>
          <w:szCs w:val="24"/>
        </w:rPr>
        <w:t>, согласно отчет</w:t>
      </w:r>
      <w:r w:rsidR="00B902B0" w:rsidRPr="005054B9">
        <w:rPr>
          <w:sz w:val="24"/>
          <w:szCs w:val="24"/>
        </w:rPr>
        <w:t>а</w:t>
      </w:r>
      <w:r w:rsidR="00C65F76" w:rsidRPr="005054B9">
        <w:rPr>
          <w:sz w:val="24"/>
          <w:szCs w:val="24"/>
        </w:rPr>
        <w:t xml:space="preserve">  </w:t>
      </w:r>
      <w:r w:rsidR="00647ECF" w:rsidRPr="005054B9">
        <w:rPr>
          <w:sz w:val="24"/>
          <w:szCs w:val="24"/>
        </w:rPr>
        <w:t>составил на 01.01.202</w:t>
      </w:r>
      <w:r w:rsidR="00711CB4" w:rsidRPr="005054B9">
        <w:rPr>
          <w:sz w:val="24"/>
          <w:szCs w:val="24"/>
        </w:rPr>
        <w:t>3</w:t>
      </w:r>
      <w:r w:rsidR="00647ECF" w:rsidRPr="005054B9">
        <w:rPr>
          <w:sz w:val="24"/>
          <w:szCs w:val="24"/>
        </w:rPr>
        <w:t xml:space="preserve"> года </w:t>
      </w:r>
      <w:r w:rsidR="000C5033" w:rsidRPr="005054B9">
        <w:rPr>
          <w:sz w:val="24"/>
          <w:szCs w:val="24"/>
        </w:rPr>
        <w:t xml:space="preserve"> </w:t>
      </w:r>
      <w:r w:rsidR="00107152" w:rsidRPr="005054B9">
        <w:rPr>
          <w:sz w:val="24"/>
          <w:szCs w:val="24"/>
        </w:rPr>
        <w:t>3</w:t>
      </w:r>
      <w:r w:rsidR="00BB603D" w:rsidRPr="005054B9">
        <w:rPr>
          <w:sz w:val="24"/>
          <w:szCs w:val="24"/>
        </w:rPr>
        <w:t>5 173,0</w:t>
      </w:r>
      <w:r w:rsidR="00647ECF" w:rsidRPr="005054B9">
        <w:rPr>
          <w:sz w:val="24"/>
          <w:szCs w:val="24"/>
        </w:rPr>
        <w:t xml:space="preserve"> </w:t>
      </w:r>
      <w:proofErr w:type="spellStart"/>
      <w:r w:rsidRPr="005054B9">
        <w:rPr>
          <w:sz w:val="24"/>
          <w:szCs w:val="24"/>
        </w:rPr>
        <w:t>тыс</w:t>
      </w:r>
      <w:proofErr w:type="gramStart"/>
      <w:r w:rsidRPr="005054B9">
        <w:rPr>
          <w:sz w:val="24"/>
          <w:szCs w:val="24"/>
        </w:rPr>
        <w:t>.р</w:t>
      </w:r>
      <w:proofErr w:type="gramEnd"/>
      <w:r w:rsidRPr="005054B9">
        <w:rPr>
          <w:sz w:val="24"/>
          <w:szCs w:val="24"/>
        </w:rPr>
        <w:t>уб</w:t>
      </w:r>
      <w:proofErr w:type="spellEnd"/>
      <w:r w:rsidRPr="005054B9">
        <w:rPr>
          <w:sz w:val="24"/>
          <w:szCs w:val="24"/>
        </w:rPr>
        <w:t>.</w:t>
      </w:r>
    </w:p>
    <w:p w:rsidR="00702A7B" w:rsidRPr="005054B9" w:rsidRDefault="00702A7B" w:rsidP="00E821A3">
      <w:pPr>
        <w:ind w:firstLine="851"/>
        <w:jc w:val="both"/>
        <w:rPr>
          <w:sz w:val="24"/>
          <w:szCs w:val="24"/>
        </w:rPr>
      </w:pPr>
    </w:p>
    <w:p w:rsidR="00534F0C" w:rsidRPr="005054B9" w:rsidRDefault="00647ECF" w:rsidP="00E821A3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Выводы и рекомендации</w:t>
      </w:r>
    </w:p>
    <w:p w:rsidR="009E6C49" w:rsidRPr="005054B9" w:rsidRDefault="009E6C49" w:rsidP="00D716F6">
      <w:pPr>
        <w:pStyle w:val="a3"/>
        <w:ind w:left="0"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Проведенная внешняя проверка годового отчета  об исполнении бюджета  </w:t>
      </w:r>
      <w:r w:rsidR="005A70B6" w:rsidRPr="005054B9">
        <w:rPr>
          <w:sz w:val="24"/>
          <w:szCs w:val="24"/>
        </w:rPr>
        <w:t>Хор-</w:t>
      </w:r>
      <w:proofErr w:type="spellStart"/>
      <w:r w:rsidR="005A70B6" w:rsidRPr="005054B9">
        <w:rPr>
          <w:sz w:val="24"/>
          <w:szCs w:val="24"/>
        </w:rPr>
        <w:t>Тагнинского</w:t>
      </w:r>
      <w:proofErr w:type="spellEnd"/>
      <w:r w:rsidR="00636B9E" w:rsidRPr="005054B9">
        <w:rPr>
          <w:sz w:val="24"/>
          <w:szCs w:val="24"/>
        </w:rPr>
        <w:t xml:space="preserve">  МО за 202</w:t>
      </w:r>
      <w:r w:rsidR="00711CB4" w:rsidRPr="005054B9">
        <w:rPr>
          <w:sz w:val="24"/>
          <w:szCs w:val="24"/>
        </w:rPr>
        <w:t>2</w:t>
      </w:r>
      <w:r w:rsidRPr="005054B9">
        <w:rPr>
          <w:sz w:val="24"/>
          <w:szCs w:val="24"/>
        </w:rPr>
        <w:t xml:space="preserve"> год показала:</w:t>
      </w:r>
    </w:p>
    <w:p w:rsidR="009E6C49" w:rsidRPr="005054B9" w:rsidRDefault="009E6C49" w:rsidP="00E821A3">
      <w:pPr>
        <w:tabs>
          <w:tab w:val="left" w:pos="0"/>
          <w:tab w:val="left" w:pos="851"/>
        </w:tabs>
        <w:ind w:firstLine="851"/>
        <w:contextualSpacing/>
        <w:jc w:val="both"/>
        <w:rPr>
          <w:sz w:val="24"/>
          <w:szCs w:val="24"/>
        </w:rPr>
      </w:pPr>
      <w:r w:rsidRPr="005054B9">
        <w:rPr>
          <w:sz w:val="24"/>
          <w:szCs w:val="24"/>
        </w:rPr>
        <w:lastRenderedPageBreak/>
        <w:t>Требования бюджетного законодательства при составлении и утверждении бюджета поселения, в основном,   соблюдены.</w:t>
      </w:r>
    </w:p>
    <w:p w:rsidR="009E6C49" w:rsidRPr="005054B9" w:rsidRDefault="009E6C49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Бюджетная отчетность, представленная в годовом отчете об исполнении бюджета за 20</w:t>
      </w:r>
      <w:r w:rsidR="00694DC4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="00711CB4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8B2361" w:rsidRPr="005054B9">
        <w:rPr>
          <w:rFonts w:eastAsia="Times New Roman" w:cs="Times New Roman"/>
          <w:sz w:val="24"/>
          <w:szCs w:val="24"/>
          <w:lang w:eastAsia="ru-RU"/>
        </w:rPr>
        <w:t>од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 прозрачна и информативна. Нарушений, влияющих на ее достоверность,  не установлено.</w:t>
      </w:r>
    </w:p>
    <w:p w:rsidR="009E6C49" w:rsidRPr="005054B9" w:rsidRDefault="009E6C49" w:rsidP="00E821A3">
      <w:pPr>
        <w:ind w:firstLine="851"/>
        <w:jc w:val="both"/>
        <w:rPr>
          <w:b/>
          <w:sz w:val="24"/>
          <w:szCs w:val="24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 </w:t>
      </w:r>
    </w:p>
    <w:p w:rsidR="008B2361" w:rsidRPr="005054B9" w:rsidRDefault="009E6C49" w:rsidP="00E821A3">
      <w:pPr>
        <w:ind w:firstLine="851"/>
        <w:jc w:val="both"/>
        <w:rPr>
          <w:sz w:val="24"/>
          <w:szCs w:val="24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Анализ  данных пояснительной записки  выявил их соответствие с представленной отчетностью</w:t>
      </w:r>
      <w:r w:rsidR="00DF43EF" w:rsidRPr="005054B9">
        <w:rPr>
          <w:rFonts w:eastAsia="Times New Roman" w:cs="Times New Roman"/>
          <w:sz w:val="24"/>
          <w:szCs w:val="24"/>
          <w:lang w:eastAsia="ru-RU"/>
        </w:rPr>
        <w:t xml:space="preserve">. Не в полной мере </w:t>
      </w:r>
      <w:r w:rsidR="00A56B48" w:rsidRPr="005054B9">
        <w:rPr>
          <w:rFonts w:eastAsia="Times New Roman" w:cs="Times New Roman"/>
          <w:sz w:val="24"/>
          <w:szCs w:val="24"/>
          <w:lang w:eastAsia="ru-RU"/>
        </w:rPr>
        <w:t xml:space="preserve">отражены  </w:t>
      </w:r>
      <w:r w:rsidR="00433F4F" w:rsidRPr="005054B9">
        <w:rPr>
          <w:sz w:val="24"/>
          <w:szCs w:val="24"/>
        </w:rPr>
        <w:t xml:space="preserve">причины снижения </w:t>
      </w:r>
      <w:r w:rsidR="00136E86" w:rsidRPr="005054B9">
        <w:rPr>
          <w:sz w:val="24"/>
          <w:szCs w:val="24"/>
        </w:rPr>
        <w:t xml:space="preserve">(невыполнения) доходов и </w:t>
      </w:r>
      <w:r w:rsidR="00433F4F" w:rsidRPr="005054B9">
        <w:rPr>
          <w:sz w:val="24"/>
          <w:szCs w:val="24"/>
        </w:rPr>
        <w:t>расходов  по отношению к плановым назначениям</w:t>
      </w:r>
      <w:r w:rsidR="00DF43EF" w:rsidRPr="005054B9">
        <w:rPr>
          <w:sz w:val="24"/>
          <w:szCs w:val="24"/>
        </w:rPr>
        <w:t xml:space="preserve"> и</w:t>
      </w:r>
      <w:r w:rsidR="00A56B48" w:rsidRPr="005054B9">
        <w:rPr>
          <w:sz w:val="24"/>
          <w:szCs w:val="24"/>
        </w:rPr>
        <w:t xml:space="preserve"> даны расшифровки кредиторской и дебиторской задолженности</w:t>
      </w:r>
      <w:r w:rsidR="008B2361" w:rsidRPr="005054B9">
        <w:rPr>
          <w:sz w:val="24"/>
          <w:szCs w:val="24"/>
        </w:rPr>
        <w:t>.</w:t>
      </w:r>
    </w:p>
    <w:p w:rsidR="009E6C49" w:rsidRPr="005054B9" w:rsidRDefault="009E6C49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860154" w:rsidRPr="005054B9" w:rsidRDefault="00860154" w:rsidP="00BE24FA">
      <w:pPr>
        <w:spacing w:before="100" w:beforeAutospacing="1"/>
        <w:ind w:firstLine="851"/>
        <w:contextualSpacing/>
        <w:jc w:val="both"/>
        <w:rPr>
          <w:b/>
          <w:sz w:val="24"/>
          <w:szCs w:val="24"/>
        </w:rPr>
      </w:pPr>
      <w:r w:rsidRPr="005054B9">
        <w:rPr>
          <w:b/>
          <w:sz w:val="24"/>
          <w:szCs w:val="24"/>
        </w:rPr>
        <w:t>По результатам проведённой проверки установлены следующие нарушения</w:t>
      </w:r>
      <w:r w:rsidR="00C0204C" w:rsidRPr="005054B9">
        <w:rPr>
          <w:b/>
          <w:sz w:val="24"/>
          <w:szCs w:val="24"/>
        </w:rPr>
        <w:t xml:space="preserve"> на сумму </w:t>
      </w:r>
      <w:r w:rsidR="00E96601" w:rsidRPr="005054B9">
        <w:rPr>
          <w:b/>
          <w:sz w:val="24"/>
          <w:szCs w:val="24"/>
        </w:rPr>
        <w:t xml:space="preserve">316,4 </w:t>
      </w:r>
      <w:proofErr w:type="spellStart"/>
      <w:r w:rsidR="00E96601" w:rsidRPr="005054B9">
        <w:rPr>
          <w:b/>
          <w:sz w:val="24"/>
          <w:szCs w:val="24"/>
        </w:rPr>
        <w:t>тыс</w:t>
      </w:r>
      <w:proofErr w:type="gramStart"/>
      <w:r w:rsidR="00E96601" w:rsidRPr="005054B9">
        <w:rPr>
          <w:b/>
          <w:sz w:val="24"/>
          <w:szCs w:val="24"/>
        </w:rPr>
        <w:t>.</w:t>
      </w:r>
      <w:r w:rsidR="00C0204C" w:rsidRPr="005054B9">
        <w:rPr>
          <w:b/>
          <w:sz w:val="24"/>
          <w:szCs w:val="24"/>
        </w:rPr>
        <w:t>р</w:t>
      </w:r>
      <w:proofErr w:type="gramEnd"/>
      <w:r w:rsidR="00C0204C" w:rsidRPr="005054B9">
        <w:rPr>
          <w:b/>
          <w:sz w:val="24"/>
          <w:szCs w:val="24"/>
        </w:rPr>
        <w:t>уб</w:t>
      </w:r>
      <w:proofErr w:type="spellEnd"/>
      <w:r w:rsidR="00C0204C" w:rsidRPr="005054B9">
        <w:rPr>
          <w:b/>
          <w:sz w:val="24"/>
          <w:szCs w:val="24"/>
        </w:rPr>
        <w:t>.,</w:t>
      </w:r>
      <w:r w:rsidR="00BE24FA" w:rsidRPr="005054B9">
        <w:rPr>
          <w:rFonts w:cs="Times New Roman"/>
          <w:b/>
          <w:sz w:val="24"/>
          <w:szCs w:val="24"/>
        </w:rPr>
        <w:t xml:space="preserve"> выявленные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средств,</w:t>
      </w:r>
      <w:r w:rsidR="00C0204C" w:rsidRPr="005054B9">
        <w:rPr>
          <w:b/>
          <w:sz w:val="24"/>
          <w:szCs w:val="24"/>
        </w:rPr>
        <w:t xml:space="preserve"> в том числе</w:t>
      </w:r>
      <w:r w:rsidRPr="005054B9">
        <w:rPr>
          <w:b/>
          <w:sz w:val="24"/>
          <w:szCs w:val="24"/>
        </w:rPr>
        <w:t>:</w:t>
      </w:r>
    </w:p>
    <w:p w:rsidR="004D3FDB" w:rsidRPr="005054B9" w:rsidRDefault="004D3FDB" w:rsidP="0090289F">
      <w:pPr>
        <w:pStyle w:val="a3"/>
        <w:numPr>
          <w:ilvl w:val="0"/>
          <w:numId w:val="6"/>
        </w:numPr>
        <w:ind w:left="0" w:firstLine="0"/>
        <w:jc w:val="both"/>
        <w:rPr>
          <w:b/>
          <w:i/>
          <w:sz w:val="24"/>
          <w:szCs w:val="24"/>
        </w:rPr>
      </w:pPr>
      <w:r w:rsidRPr="005054B9">
        <w:rPr>
          <w:b/>
          <w:i/>
          <w:sz w:val="24"/>
          <w:szCs w:val="24"/>
        </w:rPr>
        <w:t>В решениях Думы о бюджете  на 2022 год и плановый период 2023и 2024 годов указаны  реквизиты недействующего Положения о бюджетном процессе Хор-</w:t>
      </w:r>
      <w:proofErr w:type="spellStart"/>
      <w:r w:rsidRPr="005054B9">
        <w:rPr>
          <w:b/>
          <w:i/>
          <w:sz w:val="24"/>
          <w:szCs w:val="24"/>
        </w:rPr>
        <w:t>Тагнинского</w:t>
      </w:r>
      <w:proofErr w:type="spellEnd"/>
      <w:r w:rsidRPr="005054B9">
        <w:rPr>
          <w:b/>
          <w:i/>
          <w:sz w:val="24"/>
          <w:szCs w:val="24"/>
        </w:rPr>
        <w:t xml:space="preserve"> МО №30/2 от 30.04.2020г.</w:t>
      </w:r>
    </w:p>
    <w:p w:rsidR="0090289F" w:rsidRPr="005054B9" w:rsidRDefault="0090289F" w:rsidP="0090289F">
      <w:pPr>
        <w:pStyle w:val="a3"/>
        <w:numPr>
          <w:ilvl w:val="0"/>
          <w:numId w:val="6"/>
        </w:numPr>
        <w:ind w:left="0" w:firstLine="0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При выборочной проверке начисления заработной платы работников установлено:</w:t>
      </w:r>
    </w:p>
    <w:p w:rsidR="0090289F" w:rsidRPr="005054B9" w:rsidRDefault="0090289F" w:rsidP="0090289F">
      <w:pPr>
        <w:pStyle w:val="a3"/>
        <w:ind w:left="0" w:right="-1" w:firstLine="0"/>
        <w:jc w:val="both"/>
        <w:rPr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-</w:t>
      </w:r>
      <w:r w:rsidRPr="005054B9">
        <w:rPr>
          <w:b/>
          <w:i/>
          <w:sz w:val="24"/>
          <w:szCs w:val="24"/>
        </w:rPr>
        <w:t xml:space="preserve"> при расчете отпускных Александровой З.П. в 2022 году в расчетном периоде с июля 2021 года по май 2022 года неправомерно </w:t>
      </w:r>
      <w:r w:rsidRPr="005054B9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Pr="005054B9">
        <w:rPr>
          <w:b/>
          <w:i/>
          <w:sz w:val="24"/>
          <w:szCs w:val="24"/>
        </w:rPr>
        <w:t xml:space="preserve">применялся повышающий коэффициент (1,10), что привело к увеличению среднедневной заработной платы.  В результате при расчёте отпускных в нарушении </w:t>
      </w:r>
      <w:r w:rsidRPr="005054B9">
        <w:rPr>
          <w:rFonts w:cs="Times New Roman"/>
          <w:b/>
          <w:i/>
          <w:sz w:val="24"/>
          <w:szCs w:val="24"/>
        </w:rPr>
        <w:t>п.16 Положения о среднем заработке, утвержденного Постановлением Правительства РФ от 24.12.2007г. №922</w:t>
      </w:r>
      <w:r w:rsidRPr="005054B9">
        <w:rPr>
          <w:b/>
          <w:i/>
          <w:sz w:val="24"/>
          <w:szCs w:val="24"/>
        </w:rPr>
        <w:t xml:space="preserve">  излишне начислена сумма отпускных в сумме  1 191,80 руб. </w:t>
      </w:r>
    </w:p>
    <w:p w:rsidR="0090289F" w:rsidRPr="005054B9" w:rsidRDefault="0090289F" w:rsidP="00E96601">
      <w:pPr>
        <w:pStyle w:val="a3"/>
        <w:ind w:left="0" w:right="-1" w:firstLine="851"/>
        <w:jc w:val="both"/>
        <w:rPr>
          <w:i/>
          <w:sz w:val="24"/>
          <w:szCs w:val="24"/>
        </w:rPr>
      </w:pPr>
      <w:r w:rsidRPr="005054B9">
        <w:rPr>
          <w:i/>
          <w:sz w:val="24"/>
          <w:szCs w:val="24"/>
        </w:rPr>
        <w:t xml:space="preserve"> </w:t>
      </w:r>
      <w:r w:rsidRPr="005054B9">
        <w:rPr>
          <w:rFonts w:cs="Times New Roman"/>
          <w:b/>
          <w:i/>
          <w:sz w:val="24"/>
          <w:szCs w:val="24"/>
        </w:rPr>
        <w:t>Указанная сумма подлежит  возврату в бюджет муниципального образования, что соответствует п.1.2.95 Классификатора нарушений, выявленных в ходе осуществления внешнего аудита.</w:t>
      </w:r>
      <w:r w:rsidRPr="005054B9">
        <w:rPr>
          <w:i/>
          <w:sz w:val="24"/>
          <w:szCs w:val="24"/>
        </w:rPr>
        <w:t xml:space="preserve"> </w:t>
      </w:r>
    </w:p>
    <w:p w:rsidR="0090289F" w:rsidRPr="005054B9" w:rsidRDefault="0090289F" w:rsidP="0090289F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b/>
          <w:sz w:val="24"/>
          <w:szCs w:val="24"/>
        </w:rPr>
        <w:t>3.</w:t>
      </w:r>
      <w:r w:rsidRPr="005054B9">
        <w:rPr>
          <w:rFonts w:cs="Times New Roman"/>
          <w:b/>
          <w:i/>
          <w:sz w:val="24"/>
          <w:szCs w:val="24"/>
        </w:rPr>
        <w:t xml:space="preserve"> В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образом:</w:t>
      </w:r>
    </w:p>
    <w:p w:rsidR="0090289F" w:rsidRPr="005054B9" w:rsidRDefault="0090289F" w:rsidP="0090289F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- Лицензионный договор №72141 от 28.02.2022г.  (договор, спецификация, акт приема-передачи товаров)  на сумму 2 700,00  руб. отсутствует подпись поставщика. </w:t>
      </w:r>
    </w:p>
    <w:p w:rsidR="0090289F" w:rsidRPr="005054B9" w:rsidRDefault="0090289F" w:rsidP="0090289F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Сумма нарушения составила 2,7 тыс. 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90289F" w:rsidRPr="005054B9" w:rsidRDefault="0090289F" w:rsidP="0008270D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b/>
          <w:sz w:val="24"/>
          <w:szCs w:val="24"/>
        </w:rPr>
        <w:t xml:space="preserve">4. </w:t>
      </w:r>
      <w:r w:rsidRPr="005054B9">
        <w:rPr>
          <w:rFonts w:cs="Times New Roman"/>
          <w:b/>
          <w:i/>
          <w:sz w:val="24"/>
          <w:szCs w:val="24"/>
        </w:rPr>
        <w:t>Контрольно-счетная палата МО «</w:t>
      </w:r>
      <w:proofErr w:type="spellStart"/>
      <w:r w:rsidRPr="005054B9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Pr="005054B9">
        <w:rPr>
          <w:rFonts w:cs="Times New Roman"/>
          <w:b/>
          <w:i/>
          <w:sz w:val="24"/>
          <w:szCs w:val="24"/>
        </w:rPr>
        <w:t xml:space="preserve"> район» рекомендует при  проведении работ по очистке снега в первичных документах (путевой лист) на  выполненные работы указывать фактический адрес проведения работ (населённый пункт, улица, номера зданий с № </w:t>
      </w:r>
      <w:proofErr w:type="gramStart"/>
      <w:r w:rsidRPr="005054B9">
        <w:rPr>
          <w:rFonts w:cs="Times New Roman"/>
          <w:b/>
          <w:i/>
          <w:sz w:val="24"/>
          <w:szCs w:val="24"/>
        </w:rPr>
        <w:t>по</w:t>
      </w:r>
      <w:proofErr w:type="gramEnd"/>
      <w:r w:rsidRPr="005054B9">
        <w:rPr>
          <w:rFonts w:cs="Times New Roman"/>
          <w:b/>
          <w:i/>
          <w:sz w:val="24"/>
          <w:szCs w:val="24"/>
        </w:rPr>
        <w:t xml:space="preserve"> №) для проведения контрольных осмотров.</w:t>
      </w:r>
    </w:p>
    <w:p w:rsidR="0008270D" w:rsidRPr="005054B9" w:rsidRDefault="0008270D" w:rsidP="0008270D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i/>
          <w:sz w:val="24"/>
          <w:szCs w:val="24"/>
          <w:lang w:eastAsia="zh-CN"/>
        </w:rPr>
      </w:pPr>
      <w:r w:rsidRPr="005054B9">
        <w:rPr>
          <w:rFonts w:eastAsia="Times New Roman" w:cs="Times New Roman"/>
          <w:b/>
          <w:bCs/>
          <w:sz w:val="24"/>
          <w:szCs w:val="24"/>
          <w:lang w:eastAsia="zh-CN"/>
        </w:rPr>
        <w:t>5.</w:t>
      </w:r>
      <w:r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 В нарушение требований </w:t>
      </w:r>
      <w:hyperlink r:id="rId12" w:history="1">
        <w:r w:rsidRPr="005054B9">
          <w:rPr>
            <w:rFonts w:cs="Times New Roman"/>
            <w:b/>
            <w:i/>
            <w:sz w:val="24"/>
            <w:szCs w:val="24"/>
          </w:rPr>
          <w:t>Приказа</w:t>
        </w:r>
      </w:hyperlink>
      <w:r w:rsidRPr="005054B9">
        <w:rPr>
          <w:rFonts w:cs="Times New Roman"/>
          <w:b/>
          <w:i/>
          <w:sz w:val="24"/>
          <w:szCs w:val="24"/>
        </w:rPr>
        <w:t xml:space="preserve"> Минтранса РФ от 18.09.2008 N 152 "Об утверждении обязательных реквизитов и порядка заполнения путевых листов"</w:t>
      </w:r>
      <w:r w:rsidRPr="005054B9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 учреждением приняты к учету путевые листы легкового автомобиля, в которых отсутствуют подписи лиц, пользовавшихся автомобилем.                                     </w:t>
      </w:r>
    </w:p>
    <w:p w:rsidR="0008270D" w:rsidRPr="005054B9" w:rsidRDefault="0008270D" w:rsidP="0008270D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rFonts w:eastAsia="Times New Roman"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lastRenderedPageBreak/>
        <w:t>Согласно актам о списании материальных запасов (</w:t>
      </w:r>
      <w:hyperlink r:id="rId13" w:history="1">
        <w:r w:rsidRPr="005054B9">
          <w:rPr>
            <w:rFonts w:cs="Times New Roman"/>
            <w:b/>
            <w:i/>
            <w:sz w:val="24"/>
            <w:szCs w:val="24"/>
          </w:rPr>
          <w:t>ф. 0504833</w:t>
        </w:r>
      </w:hyperlink>
      <w:r w:rsidRPr="005054B9">
        <w:rPr>
          <w:rFonts w:cs="Times New Roman"/>
          <w:b/>
          <w:i/>
          <w:sz w:val="24"/>
          <w:szCs w:val="24"/>
        </w:rPr>
        <w:t xml:space="preserve">) </w:t>
      </w:r>
      <w:r w:rsidRPr="005054B9">
        <w:rPr>
          <w:rFonts w:eastAsia="Times New Roman" w:cs="Times New Roman"/>
          <w:b/>
          <w:i/>
          <w:sz w:val="24"/>
          <w:szCs w:val="24"/>
        </w:rPr>
        <w:t>в учреждении за 2022 год было  проведено необоснованное списание расходов на ГСМ. В течение года неоднократно (ежемесячно) осуществлялись поездки Хор-</w:t>
      </w:r>
      <w:proofErr w:type="spellStart"/>
      <w:r w:rsidRPr="005054B9">
        <w:rPr>
          <w:rFonts w:eastAsia="Times New Roman" w:cs="Times New Roman"/>
          <w:b/>
          <w:i/>
          <w:sz w:val="24"/>
          <w:szCs w:val="24"/>
        </w:rPr>
        <w:t>Тагна</w:t>
      </w:r>
      <w:proofErr w:type="spellEnd"/>
      <w:r w:rsidRPr="005054B9">
        <w:rPr>
          <w:rFonts w:eastAsia="Times New Roman" w:cs="Times New Roman"/>
          <w:b/>
          <w:i/>
          <w:sz w:val="24"/>
          <w:szCs w:val="24"/>
        </w:rPr>
        <w:t>-</w:t>
      </w:r>
      <w:proofErr w:type="spellStart"/>
      <w:r w:rsidRPr="005054B9">
        <w:rPr>
          <w:rFonts w:eastAsia="Times New Roman" w:cs="Times New Roman"/>
          <w:b/>
          <w:i/>
          <w:sz w:val="24"/>
          <w:szCs w:val="24"/>
        </w:rPr>
        <w:t>Залари</w:t>
      </w:r>
      <w:proofErr w:type="spellEnd"/>
      <w:r w:rsidRPr="005054B9">
        <w:rPr>
          <w:rFonts w:eastAsia="Times New Roman" w:cs="Times New Roman"/>
          <w:b/>
          <w:i/>
          <w:sz w:val="24"/>
          <w:szCs w:val="24"/>
        </w:rPr>
        <w:t xml:space="preserve"> и обратно по два раза в один день и  составляли 440 км.</w:t>
      </w:r>
      <w:r w:rsidR="00B469BF">
        <w:rPr>
          <w:rFonts w:eastAsia="Times New Roman" w:cs="Times New Roman"/>
          <w:b/>
          <w:i/>
          <w:sz w:val="24"/>
          <w:szCs w:val="24"/>
        </w:rPr>
        <w:t xml:space="preserve"> Необходимость данных поездок не была подтверждена документально.</w:t>
      </w:r>
    </w:p>
    <w:p w:rsidR="0008270D" w:rsidRPr="005054B9" w:rsidRDefault="0008270D" w:rsidP="0008270D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rFonts w:cs="Times New Roman"/>
          <w:b/>
          <w:i/>
          <w:sz w:val="24"/>
          <w:szCs w:val="24"/>
        </w:rPr>
      </w:pPr>
      <w:r w:rsidRPr="005054B9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5054B9">
        <w:rPr>
          <w:rFonts w:cs="Times New Roman"/>
          <w:b/>
          <w:i/>
          <w:sz w:val="24"/>
          <w:szCs w:val="24"/>
        </w:rPr>
        <w:t>Данные факты свидетельствуют о том, что поездки не планируются, что соответствует п.2.2 Классификатора нарушений, выявленных в ходе осуществления внешнего аудита (контроля) и в силу требований ст.34 Бюджетного кодекса РФ имеют признаки неэффективного использования бюджетных средств.</w:t>
      </w:r>
    </w:p>
    <w:p w:rsidR="0090289F" w:rsidRPr="005054B9" w:rsidRDefault="0008270D" w:rsidP="0090289F">
      <w:pPr>
        <w:ind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6</w:t>
      </w:r>
      <w:r w:rsidR="0090289F" w:rsidRPr="005054B9">
        <w:rPr>
          <w:rFonts w:cs="Times New Roman"/>
          <w:b/>
          <w:i/>
          <w:sz w:val="24"/>
          <w:szCs w:val="24"/>
        </w:rPr>
        <w:t>.</w:t>
      </w:r>
      <w:r w:rsidR="0090289F" w:rsidRPr="005054B9">
        <w:rPr>
          <w:b/>
          <w:i/>
          <w:sz w:val="24"/>
          <w:szCs w:val="24"/>
        </w:rPr>
        <w:t xml:space="preserve"> </w:t>
      </w:r>
      <w:r w:rsidR="0090289F" w:rsidRPr="005054B9">
        <w:rPr>
          <w:rFonts w:cs="Times New Roman"/>
          <w:b/>
          <w:i/>
          <w:sz w:val="24"/>
          <w:szCs w:val="24"/>
        </w:rPr>
        <w:t>Контрольно-счетная палата МО «</w:t>
      </w:r>
      <w:proofErr w:type="spellStart"/>
      <w:r w:rsidR="0090289F" w:rsidRPr="005054B9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="0090289F" w:rsidRPr="005054B9">
        <w:rPr>
          <w:rFonts w:cs="Times New Roman"/>
          <w:b/>
          <w:i/>
          <w:sz w:val="24"/>
          <w:szCs w:val="24"/>
        </w:rPr>
        <w:t xml:space="preserve"> район» рекомендует при  проведении работ по установке светильников и других работ в первичных документах (спецификация, смета, акт выполненных работ) указывать фактический адрес проведения работ (населённый пункт, улица, номера зданий с № </w:t>
      </w:r>
      <w:proofErr w:type="gramStart"/>
      <w:r w:rsidR="0090289F" w:rsidRPr="005054B9">
        <w:rPr>
          <w:rFonts w:cs="Times New Roman"/>
          <w:b/>
          <w:i/>
          <w:sz w:val="24"/>
          <w:szCs w:val="24"/>
        </w:rPr>
        <w:t>по</w:t>
      </w:r>
      <w:proofErr w:type="gramEnd"/>
      <w:r w:rsidR="0090289F" w:rsidRPr="005054B9">
        <w:rPr>
          <w:rFonts w:cs="Times New Roman"/>
          <w:b/>
          <w:i/>
          <w:sz w:val="24"/>
          <w:szCs w:val="24"/>
        </w:rPr>
        <w:t xml:space="preserve"> №) для  проведения контрольных осмотров.</w:t>
      </w:r>
    </w:p>
    <w:p w:rsidR="0090289F" w:rsidRPr="005054B9" w:rsidRDefault="0008270D" w:rsidP="0090289F">
      <w:pPr>
        <w:pStyle w:val="a3"/>
        <w:ind w:left="0" w:right="-284" w:firstLine="0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7</w:t>
      </w:r>
      <w:r w:rsidR="0090289F" w:rsidRPr="005054B9">
        <w:rPr>
          <w:rFonts w:cs="Times New Roman"/>
          <w:b/>
          <w:i/>
          <w:sz w:val="24"/>
          <w:szCs w:val="24"/>
        </w:rPr>
        <w:t xml:space="preserve">. </w:t>
      </w:r>
      <w:proofErr w:type="gramStart"/>
      <w:r w:rsidR="0090289F" w:rsidRPr="005054B9">
        <w:rPr>
          <w:rFonts w:cs="Times New Roman"/>
          <w:b/>
          <w:i/>
          <w:sz w:val="24"/>
          <w:szCs w:val="24"/>
        </w:rPr>
        <w:t>В нарушение ст.34,94 Федерального закона №44-ФЗ «О контрактной системе в сфере закупок товаров, работ и услуг для обеспечения государственных и муниципальных нужд» по МК №16/22 от 22.07.2022г. на «Приобретение прицепа тракторного для трактора МТЗ-82, с доставкой», заключённого с ООО «МТЗ-АГРО» был приобретён прицеп тракторный для трактора МТЗ-82 в сумме 550 000,0 руб. Доставка прицепа бала предусмотрена п</w:t>
      </w:r>
      <w:proofErr w:type="gramEnd"/>
      <w:r w:rsidR="0090289F" w:rsidRPr="005054B9">
        <w:rPr>
          <w:rFonts w:cs="Times New Roman"/>
          <w:b/>
          <w:i/>
          <w:sz w:val="24"/>
          <w:szCs w:val="24"/>
        </w:rPr>
        <w:t>.1.1, п.1.3, п.3.1 МК №16/22 от 22.07.2022г. и стоимость доставки была предусмотрена суммой муниципального контракта.</w:t>
      </w:r>
    </w:p>
    <w:p w:rsidR="0090289F" w:rsidRPr="005054B9" w:rsidRDefault="0090289F" w:rsidP="00BE24FA">
      <w:pPr>
        <w:pStyle w:val="a3"/>
        <w:ind w:left="0" w:right="-284" w:firstLine="851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Доставка прицепа осуществлена на основании МК №17/22 на «Оказание услуг по доставке прицепа самосвального 2ПТС-4,5 от 22.07.2022г., заключённого с ООО «МТЗ-АГРО» на сумму 105 600,00 руб.</w:t>
      </w:r>
    </w:p>
    <w:p w:rsidR="0090289F" w:rsidRPr="005054B9" w:rsidRDefault="0090289F" w:rsidP="0090289F">
      <w:pPr>
        <w:pStyle w:val="a3"/>
        <w:spacing w:before="100" w:beforeAutospacing="1"/>
        <w:ind w:left="0" w:right="-284" w:firstLine="851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 </w:t>
      </w:r>
      <w:proofErr w:type="gramStart"/>
      <w:r w:rsidRPr="005054B9">
        <w:rPr>
          <w:rFonts w:cs="Times New Roman"/>
          <w:b/>
          <w:i/>
          <w:sz w:val="24"/>
          <w:szCs w:val="24"/>
        </w:rPr>
        <w:t>Сумма нарушения составила 105,6 тыс. руб., что соответствует п.4.44</w:t>
      </w:r>
      <w:r w:rsidRPr="005054B9">
        <w:rPr>
          <w:i/>
          <w:sz w:val="24"/>
          <w:szCs w:val="24"/>
        </w:rPr>
        <w:t xml:space="preserve"> </w:t>
      </w:r>
      <w:r w:rsidRPr="005054B9">
        <w:rPr>
          <w:b/>
          <w:i/>
          <w:sz w:val="24"/>
          <w:szCs w:val="24"/>
        </w:rPr>
        <w:t>(Нарушения условий реализации контрактов (договоров)</w:t>
      </w:r>
      <w:r w:rsidRPr="005054B9">
        <w:rPr>
          <w:rFonts w:cs="Times New Roman"/>
          <w:b/>
          <w:i/>
          <w:sz w:val="24"/>
          <w:szCs w:val="24"/>
        </w:rPr>
        <w:t xml:space="preserve">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  <w:proofErr w:type="gramEnd"/>
    </w:p>
    <w:p w:rsidR="0090289F" w:rsidRPr="005054B9" w:rsidRDefault="0008270D" w:rsidP="0090289F">
      <w:pPr>
        <w:ind w:right="-284"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8</w:t>
      </w:r>
      <w:r w:rsidR="0090289F" w:rsidRPr="005054B9">
        <w:rPr>
          <w:rFonts w:cs="Times New Roman"/>
          <w:b/>
          <w:i/>
          <w:sz w:val="24"/>
          <w:szCs w:val="24"/>
        </w:rPr>
        <w:t>. В нарушение  ст.9 Федерального Закона от 06.12.2011 года № 402-ФЗ «О бухгалтерском учете», п.114-120 инструкции по применению единого плана счетов бухгалтерского учета, утвержденной приказом Министерства финансов РФ от 01.12.2010 года №157н к учету приняты  первичные документы, не оформленные должным образом, отсутствует:</w:t>
      </w:r>
    </w:p>
    <w:p w:rsidR="0090289F" w:rsidRPr="005054B9" w:rsidRDefault="0090289F" w:rsidP="0090289F">
      <w:pPr>
        <w:ind w:right="-284" w:firstLine="851"/>
        <w:contextualSpacing/>
        <w:jc w:val="both"/>
        <w:rPr>
          <w:rFonts w:cs="Times New Roman"/>
          <w:i/>
          <w:sz w:val="24"/>
          <w:szCs w:val="24"/>
        </w:rPr>
      </w:pPr>
      <w:r w:rsidRPr="005054B9">
        <w:rPr>
          <w:rFonts w:cs="Times New Roman"/>
          <w:i/>
          <w:sz w:val="24"/>
          <w:szCs w:val="24"/>
        </w:rPr>
        <w:t>1) обоснование необходимости использования материалов и проведения работ, определение плановых показателей, которые будут применяться при осуществлении работ (перечень и объемы планируемых работ и соответствующие им объемы и наименования строительных материалов, дефектные ведомости, сметы);</w:t>
      </w:r>
    </w:p>
    <w:p w:rsidR="0090289F" w:rsidRPr="005054B9" w:rsidRDefault="0090289F" w:rsidP="0090289F">
      <w:pPr>
        <w:ind w:right="-284" w:firstLine="851"/>
        <w:contextualSpacing/>
        <w:jc w:val="both"/>
        <w:rPr>
          <w:rFonts w:cs="Times New Roman"/>
          <w:i/>
          <w:sz w:val="24"/>
          <w:szCs w:val="24"/>
        </w:rPr>
      </w:pPr>
      <w:r w:rsidRPr="005054B9">
        <w:rPr>
          <w:rFonts w:cs="Times New Roman"/>
          <w:i/>
          <w:sz w:val="24"/>
          <w:szCs w:val="24"/>
        </w:rPr>
        <w:t>2) </w:t>
      </w:r>
      <w:proofErr w:type="gramStart"/>
      <w:r w:rsidRPr="005054B9">
        <w:rPr>
          <w:rFonts w:cs="Times New Roman"/>
          <w:i/>
          <w:sz w:val="24"/>
          <w:szCs w:val="24"/>
        </w:rPr>
        <w:t>контроль за</w:t>
      </w:r>
      <w:proofErr w:type="gramEnd"/>
      <w:r w:rsidRPr="005054B9">
        <w:rPr>
          <w:rFonts w:cs="Times New Roman"/>
          <w:i/>
          <w:sz w:val="24"/>
          <w:szCs w:val="24"/>
        </w:rPr>
        <w:t xml:space="preserve"> соответствием количества и наименование списываемых с учета строительных материалов объемам фактически выполненных работ (акт приёма выполненных работ).</w:t>
      </w:r>
    </w:p>
    <w:p w:rsidR="0090289F" w:rsidRPr="005054B9" w:rsidRDefault="0090289F" w:rsidP="0090289F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Требования эффективного использования средств бюджета муниципального образования не выполняются, в части  необоснованного списания  материальных запасов на сумму 200,0 </w:t>
      </w:r>
      <w:proofErr w:type="spellStart"/>
      <w:r w:rsidRPr="005054B9">
        <w:rPr>
          <w:rFonts w:cs="Times New Roman"/>
          <w:b/>
          <w:i/>
          <w:sz w:val="24"/>
          <w:szCs w:val="24"/>
        </w:rPr>
        <w:t>тыс</w:t>
      </w:r>
      <w:proofErr w:type="gramStart"/>
      <w:r w:rsidRPr="005054B9">
        <w:rPr>
          <w:rFonts w:cs="Times New Roman"/>
          <w:b/>
          <w:i/>
          <w:sz w:val="24"/>
          <w:szCs w:val="24"/>
        </w:rPr>
        <w:t>.р</w:t>
      </w:r>
      <w:proofErr w:type="gramEnd"/>
      <w:r w:rsidRPr="005054B9">
        <w:rPr>
          <w:rFonts w:cs="Times New Roman"/>
          <w:b/>
          <w:i/>
          <w:sz w:val="24"/>
          <w:szCs w:val="24"/>
        </w:rPr>
        <w:t>уб</w:t>
      </w:r>
      <w:proofErr w:type="spellEnd"/>
      <w:r w:rsidRPr="005054B9">
        <w:rPr>
          <w:rFonts w:cs="Times New Roman"/>
          <w:b/>
          <w:i/>
          <w:sz w:val="24"/>
          <w:szCs w:val="24"/>
        </w:rPr>
        <w:t>., в том числе:</w:t>
      </w:r>
    </w:p>
    <w:p w:rsidR="0090289F" w:rsidRPr="005054B9" w:rsidRDefault="0090289F" w:rsidP="0090289F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- акт о списании материальных запасов №00ГУ-00000011 от 26.05.2022г. на сумму 200,0 </w:t>
      </w:r>
      <w:proofErr w:type="spellStart"/>
      <w:r w:rsidRPr="005054B9">
        <w:rPr>
          <w:rFonts w:cs="Times New Roman"/>
          <w:b/>
          <w:i/>
          <w:sz w:val="24"/>
          <w:szCs w:val="24"/>
        </w:rPr>
        <w:t>тыс</w:t>
      </w:r>
      <w:proofErr w:type="gramStart"/>
      <w:r w:rsidRPr="005054B9">
        <w:rPr>
          <w:rFonts w:cs="Times New Roman"/>
          <w:b/>
          <w:i/>
          <w:sz w:val="24"/>
          <w:szCs w:val="24"/>
        </w:rPr>
        <w:t>.р</w:t>
      </w:r>
      <w:proofErr w:type="gramEnd"/>
      <w:r w:rsidRPr="005054B9">
        <w:rPr>
          <w:rFonts w:cs="Times New Roman"/>
          <w:b/>
          <w:i/>
          <w:sz w:val="24"/>
          <w:szCs w:val="24"/>
        </w:rPr>
        <w:t>уб</w:t>
      </w:r>
      <w:proofErr w:type="spellEnd"/>
      <w:r w:rsidRPr="005054B9">
        <w:rPr>
          <w:rFonts w:cs="Times New Roman"/>
          <w:b/>
          <w:i/>
          <w:sz w:val="24"/>
          <w:szCs w:val="24"/>
        </w:rPr>
        <w:t>. (пиломатериал 11 м3, доска профилированная 0,5 м3);</w:t>
      </w:r>
    </w:p>
    <w:p w:rsidR="0090289F" w:rsidRPr="005054B9" w:rsidRDefault="0090289F" w:rsidP="0090289F">
      <w:pPr>
        <w:spacing w:before="100" w:beforeAutospacing="1"/>
        <w:ind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Сумма нарушения составила 200,0 тыс. руб., что соответствует п.2.3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90289F" w:rsidRPr="005054B9" w:rsidRDefault="0008270D" w:rsidP="0090289F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054B9">
        <w:rPr>
          <w:rFonts w:ascii="Times New Roman" w:eastAsia="Times New Roman" w:hAnsi="Times New Roman" w:cs="Times New Roman"/>
          <w:i/>
          <w:color w:val="auto"/>
        </w:rPr>
        <w:t>9</w:t>
      </w:r>
      <w:r w:rsidR="0090289F" w:rsidRPr="005054B9">
        <w:rPr>
          <w:rFonts w:ascii="Times New Roman" w:eastAsia="Times New Roman" w:hAnsi="Times New Roman" w:cs="Times New Roman"/>
          <w:i/>
          <w:color w:val="auto"/>
        </w:rPr>
        <w:t>.</w:t>
      </w:r>
      <w:r w:rsidR="00FF6933" w:rsidRPr="005054B9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gramStart"/>
      <w:r w:rsidR="0090289F" w:rsidRPr="005054B9">
        <w:rPr>
          <w:rFonts w:ascii="Times New Roman" w:eastAsia="Times New Roman" w:hAnsi="Times New Roman" w:cs="Times New Roman"/>
          <w:i/>
          <w:color w:val="auto"/>
        </w:rPr>
        <w:t>В нарушение  п.1.2 ст.9 Федерального закона от 06.12.2011 года  № 402-ФЗ «О бухгалтерском учете»</w:t>
      </w:r>
      <w:r w:rsidR="0090289F" w:rsidRPr="005054B9">
        <w:rPr>
          <w:rFonts w:ascii="Times New Roman" w:hAnsi="Times New Roman" w:cs="Times New Roman"/>
          <w:i/>
          <w:color w:val="auto"/>
        </w:rPr>
        <w:t xml:space="preserve"> и Федеральный закон от 22 мая 2003 г. N 54-ФЗ</w:t>
      </w:r>
      <w:r w:rsidR="0090289F" w:rsidRPr="005054B9">
        <w:rPr>
          <w:rFonts w:ascii="Times New Roman" w:hAnsi="Times New Roman" w:cs="Times New Roman"/>
          <w:i/>
          <w:color w:val="auto"/>
        </w:rPr>
        <w:br/>
        <w:t xml:space="preserve">"О применении контрольно-кассовой техники при осуществлении расчетов в </w:t>
      </w:r>
      <w:r w:rsidR="0090289F" w:rsidRPr="005054B9">
        <w:rPr>
          <w:rFonts w:ascii="Times New Roman" w:hAnsi="Times New Roman" w:cs="Times New Roman"/>
          <w:i/>
          <w:color w:val="auto"/>
        </w:rPr>
        <w:lastRenderedPageBreak/>
        <w:t xml:space="preserve">Российской Федерации" </w:t>
      </w:r>
      <w:r w:rsidR="0090289F" w:rsidRPr="005054B9">
        <w:rPr>
          <w:rFonts w:ascii="Times New Roman" w:eastAsia="Times New Roman" w:hAnsi="Times New Roman" w:cs="Times New Roman"/>
          <w:i/>
          <w:color w:val="auto"/>
        </w:rPr>
        <w:t>при проверке авансовых отчётов установлены факты  н</w:t>
      </w:r>
      <w:r w:rsidR="0090289F" w:rsidRPr="005054B9">
        <w:rPr>
          <w:rFonts w:ascii="Times New Roman" w:hAnsi="Times New Roman" w:cs="Times New Roman"/>
          <w:i/>
          <w:color w:val="auto"/>
        </w:rPr>
        <w:t>арушения требований, предъявляемых к оформлению фактов хозяйственной жизни экономического субъекта первичными учетными документами (отсутствие кассовых чеков), в том числе</w:t>
      </w:r>
      <w:proofErr w:type="gramEnd"/>
      <w:r w:rsidR="0090289F" w:rsidRPr="005054B9">
        <w:rPr>
          <w:rFonts w:ascii="Times New Roman" w:hAnsi="Times New Roman" w:cs="Times New Roman"/>
          <w:i/>
          <w:color w:val="auto"/>
        </w:rPr>
        <w:t>: авансовые отчёты №10 от 06.05.2022г. на сумму 3 890,0 руб.</w:t>
      </w:r>
    </w:p>
    <w:p w:rsidR="0090289F" w:rsidRPr="005054B9" w:rsidRDefault="0090289F" w:rsidP="0090289F">
      <w:pPr>
        <w:pStyle w:val="a3"/>
        <w:ind w:left="0" w:firstLine="851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Сумма нарушений составила 3,9 </w:t>
      </w:r>
      <w:proofErr w:type="spellStart"/>
      <w:r w:rsidRPr="005054B9">
        <w:rPr>
          <w:rFonts w:cs="Times New Roman"/>
          <w:b/>
          <w:i/>
          <w:sz w:val="24"/>
          <w:szCs w:val="24"/>
        </w:rPr>
        <w:t>тыс</w:t>
      </w:r>
      <w:proofErr w:type="gramStart"/>
      <w:r w:rsidRPr="005054B9">
        <w:rPr>
          <w:rFonts w:cs="Times New Roman"/>
          <w:b/>
          <w:i/>
          <w:sz w:val="24"/>
          <w:szCs w:val="24"/>
        </w:rPr>
        <w:t>.р</w:t>
      </w:r>
      <w:proofErr w:type="gramEnd"/>
      <w:r w:rsidRPr="005054B9">
        <w:rPr>
          <w:rFonts w:cs="Times New Roman"/>
          <w:b/>
          <w:i/>
          <w:sz w:val="24"/>
          <w:szCs w:val="24"/>
        </w:rPr>
        <w:t>уб</w:t>
      </w:r>
      <w:proofErr w:type="spellEnd"/>
      <w:r w:rsidRPr="005054B9">
        <w:rPr>
          <w:rFonts w:cs="Times New Roman"/>
          <w:b/>
          <w:i/>
          <w:sz w:val="24"/>
          <w:szCs w:val="24"/>
        </w:rPr>
        <w:t>., что соответствует п.2.8 Классификатора нарушений, выявленных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средств.</w:t>
      </w:r>
    </w:p>
    <w:p w:rsidR="0090289F" w:rsidRPr="005054B9" w:rsidRDefault="0008270D" w:rsidP="00FF6933">
      <w:pPr>
        <w:pStyle w:val="a3"/>
        <w:ind w:left="0" w:firstLine="0"/>
        <w:jc w:val="both"/>
        <w:rPr>
          <w:rFonts w:cs="Times New Roman"/>
          <w:b/>
          <w:i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>10</w:t>
      </w:r>
      <w:r w:rsidR="00FF6933" w:rsidRPr="005054B9">
        <w:rPr>
          <w:rFonts w:cs="Times New Roman"/>
          <w:b/>
          <w:i/>
          <w:sz w:val="24"/>
          <w:szCs w:val="24"/>
        </w:rPr>
        <w:t xml:space="preserve">. </w:t>
      </w:r>
      <w:r w:rsidR="0090289F" w:rsidRPr="005054B9">
        <w:rPr>
          <w:rFonts w:cs="Times New Roman"/>
          <w:b/>
          <w:i/>
          <w:sz w:val="24"/>
          <w:szCs w:val="24"/>
        </w:rPr>
        <w:t>Контрольно-счетная палата МО «</w:t>
      </w:r>
      <w:proofErr w:type="spellStart"/>
      <w:r w:rsidR="0090289F" w:rsidRPr="005054B9">
        <w:rPr>
          <w:rFonts w:cs="Times New Roman"/>
          <w:b/>
          <w:i/>
          <w:sz w:val="24"/>
          <w:szCs w:val="24"/>
        </w:rPr>
        <w:t>Заларинский</w:t>
      </w:r>
      <w:proofErr w:type="spellEnd"/>
      <w:r w:rsidR="0090289F" w:rsidRPr="005054B9">
        <w:rPr>
          <w:rFonts w:cs="Times New Roman"/>
          <w:b/>
          <w:i/>
          <w:sz w:val="24"/>
          <w:szCs w:val="24"/>
        </w:rPr>
        <w:t xml:space="preserve"> район» рекомендует при  списании материальных запасов представлять подтверждающие документы (распоряжение на проведение мероприятия, комиссионный акт списания).</w:t>
      </w:r>
    </w:p>
    <w:p w:rsidR="00FF6933" w:rsidRPr="005054B9" w:rsidRDefault="0008270D" w:rsidP="00FF6933">
      <w:pPr>
        <w:tabs>
          <w:tab w:val="left" w:pos="993"/>
        </w:tabs>
        <w:ind w:firstLine="0"/>
        <w:jc w:val="both"/>
        <w:rPr>
          <w:b/>
          <w:i/>
          <w:sz w:val="24"/>
          <w:szCs w:val="24"/>
        </w:rPr>
      </w:pPr>
      <w:r w:rsidRPr="005054B9">
        <w:rPr>
          <w:b/>
          <w:i/>
          <w:sz w:val="24"/>
          <w:szCs w:val="24"/>
        </w:rPr>
        <w:t>11</w:t>
      </w:r>
      <w:r w:rsidR="00FF6933" w:rsidRPr="005054B9">
        <w:rPr>
          <w:b/>
          <w:i/>
          <w:sz w:val="24"/>
          <w:szCs w:val="24"/>
        </w:rPr>
        <w:t>.</w:t>
      </w:r>
      <w:r w:rsidRPr="005054B9">
        <w:rPr>
          <w:b/>
          <w:i/>
          <w:sz w:val="24"/>
          <w:szCs w:val="24"/>
        </w:rPr>
        <w:t xml:space="preserve"> </w:t>
      </w:r>
      <w:r w:rsidR="00FF6933" w:rsidRPr="005054B9">
        <w:rPr>
          <w:b/>
          <w:i/>
          <w:sz w:val="24"/>
          <w:szCs w:val="24"/>
        </w:rPr>
        <w:t xml:space="preserve">Поселением за 2022 год не оплачены межбюджетные трансферты по заключённым соглашениям на передачу полномочий и функций на уровень района в сумме 164,5 </w:t>
      </w:r>
      <w:proofErr w:type="spellStart"/>
      <w:r w:rsidR="00FF6933" w:rsidRPr="005054B9">
        <w:rPr>
          <w:b/>
          <w:i/>
          <w:sz w:val="24"/>
          <w:szCs w:val="24"/>
        </w:rPr>
        <w:t>тыс</w:t>
      </w:r>
      <w:proofErr w:type="gramStart"/>
      <w:r w:rsidR="00FF6933" w:rsidRPr="005054B9">
        <w:rPr>
          <w:b/>
          <w:i/>
          <w:sz w:val="24"/>
          <w:szCs w:val="24"/>
        </w:rPr>
        <w:t>.р</w:t>
      </w:r>
      <w:proofErr w:type="gramEnd"/>
      <w:r w:rsidR="00FF6933" w:rsidRPr="005054B9">
        <w:rPr>
          <w:b/>
          <w:i/>
          <w:sz w:val="24"/>
          <w:szCs w:val="24"/>
        </w:rPr>
        <w:t>уб</w:t>
      </w:r>
      <w:proofErr w:type="spellEnd"/>
      <w:r w:rsidR="00FF6933" w:rsidRPr="005054B9">
        <w:rPr>
          <w:b/>
          <w:i/>
          <w:sz w:val="24"/>
          <w:szCs w:val="24"/>
        </w:rPr>
        <w:t>.</w:t>
      </w:r>
    </w:p>
    <w:p w:rsidR="008B407D" w:rsidRPr="005054B9" w:rsidRDefault="008B407D" w:rsidP="008B407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4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8270D" w:rsidRPr="005054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054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5054B9">
        <w:rPr>
          <w:rFonts w:ascii="Times New Roman" w:hAnsi="Times New Roman" w:cs="Times New Roman"/>
          <w:b/>
          <w:i/>
          <w:sz w:val="24"/>
          <w:szCs w:val="24"/>
        </w:rPr>
        <w:t>В нарушение Приказа Минфина РФ от 23.12.2010г. №183-Н «Об утверждении плана счетов бухгалтерского учёта бюджетных и автономных учреждений и инструкция по его применению» в расходы включена оплата штрафов за несвоевременное представление отчётности в ПФР по платёжному поручению №137 от 19.10.2022г. в сумме 2 500,0 руб. и платёжной заявке №191 от 19.04.2022г. в сумме 500,0 руб.  Данные штрафы</w:t>
      </w:r>
      <w:proofErr w:type="gramEnd"/>
      <w:r w:rsidRPr="005054B9">
        <w:rPr>
          <w:rFonts w:ascii="Times New Roman" w:hAnsi="Times New Roman" w:cs="Times New Roman"/>
          <w:b/>
          <w:i/>
          <w:sz w:val="24"/>
          <w:szCs w:val="24"/>
        </w:rPr>
        <w:t xml:space="preserve"> должны оплачиваться за счёт средств виновных лиц. </w:t>
      </w:r>
    </w:p>
    <w:p w:rsidR="008B407D" w:rsidRPr="005054B9" w:rsidRDefault="008B407D" w:rsidP="008B407D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4B9">
        <w:rPr>
          <w:rFonts w:ascii="Times New Roman" w:hAnsi="Times New Roman" w:cs="Times New Roman"/>
          <w:b/>
          <w:i/>
          <w:sz w:val="24"/>
          <w:szCs w:val="24"/>
        </w:rPr>
        <w:t xml:space="preserve">Сумма неэффективных расходов составила 3 000,0 руб. </w:t>
      </w:r>
    </w:p>
    <w:p w:rsidR="008B407D" w:rsidRPr="005054B9" w:rsidRDefault="008B407D" w:rsidP="00FF6933">
      <w:pPr>
        <w:tabs>
          <w:tab w:val="left" w:pos="993"/>
        </w:tabs>
        <w:ind w:firstLine="0"/>
        <w:jc w:val="both"/>
        <w:rPr>
          <w:b/>
          <w:i/>
          <w:sz w:val="24"/>
          <w:szCs w:val="24"/>
        </w:rPr>
      </w:pPr>
    </w:p>
    <w:p w:rsidR="009E6C49" w:rsidRPr="005054B9" w:rsidRDefault="009E6C49" w:rsidP="00E821A3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4B9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r w:rsidR="004178DE" w:rsidRPr="005054B9">
        <w:rPr>
          <w:rFonts w:eastAsia="Times New Roman" w:cs="Times New Roman"/>
          <w:sz w:val="24"/>
          <w:szCs w:val="24"/>
          <w:lang w:eastAsia="ru-RU"/>
        </w:rPr>
        <w:t>Хор-</w:t>
      </w:r>
      <w:proofErr w:type="spellStart"/>
      <w:r w:rsidR="004178DE" w:rsidRPr="005054B9">
        <w:rPr>
          <w:rFonts w:eastAsia="Times New Roman" w:cs="Times New Roman"/>
          <w:sz w:val="24"/>
          <w:szCs w:val="24"/>
          <w:lang w:eastAsia="ru-RU"/>
        </w:rPr>
        <w:t>Тагнинского</w:t>
      </w:r>
      <w:proofErr w:type="spellEnd"/>
      <w:r w:rsidRPr="005054B9">
        <w:rPr>
          <w:rFonts w:eastAsia="Times New Roman" w:cs="Times New Roman"/>
          <w:sz w:val="24"/>
          <w:szCs w:val="24"/>
          <w:lang w:eastAsia="ru-RU"/>
        </w:rPr>
        <w:t xml:space="preserve"> МО за 20</w:t>
      </w:r>
      <w:r w:rsidR="00694DC4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="00711CB4" w:rsidRPr="005054B9">
        <w:rPr>
          <w:rFonts w:eastAsia="Times New Roman" w:cs="Times New Roman"/>
          <w:sz w:val="24"/>
          <w:szCs w:val="24"/>
          <w:lang w:eastAsia="ru-RU"/>
        </w:rPr>
        <w:t>2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</w:t>
      </w:r>
      <w:r w:rsidR="00711CB4" w:rsidRPr="005054B9">
        <w:rPr>
          <w:rFonts w:eastAsia="Times New Roman" w:cs="Times New Roman"/>
          <w:sz w:val="24"/>
          <w:szCs w:val="24"/>
          <w:lang w:eastAsia="ru-RU"/>
        </w:rPr>
        <w:t>го</w:t>
      </w:r>
      <w:r w:rsidRPr="005054B9">
        <w:rPr>
          <w:rFonts w:eastAsia="Times New Roman" w:cs="Times New Roman"/>
          <w:sz w:val="24"/>
          <w:szCs w:val="24"/>
          <w:lang w:eastAsia="ru-RU"/>
        </w:rPr>
        <w:t xml:space="preserve"> достоверности.</w:t>
      </w:r>
    </w:p>
    <w:p w:rsidR="00B32128" w:rsidRPr="005054B9" w:rsidRDefault="00B32128" w:rsidP="00E821A3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431" w:rsidRPr="005054B9" w:rsidRDefault="00FF4431" w:rsidP="00E821A3">
      <w:pPr>
        <w:pStyle w:val="a3"/>
        <w:ind w:left="0" w:firstLine="851"/>
        <w:jc w:val="both"/>
        <w:rPr>
          <w:rFonts w:cs="Times New Roman"/>
          <w:b/>
          <w:sz w:val="24"/>
          <w:szCs w:val="24"/>
        </w:rPr>
      </w:pPr>
      <w:r w:rsidRPr="005054B9">
        <w:rPr>
          <w:rFonts w:cs="Times New Roman"/>
          <w:b/>
          <w:sz w:val="24"/>
          <w:szCs w:val="24"/>
        </w:rPr>
        <w:t>На основании выше изложенного, рекомендую:</w:t>
      </w:r>
    </w:p>
    <w:p w:rsidR="00FF4431" w:rsidRPr="005054B9" w:rsidRDefault="00FF4431" w:rsidP="0008270D">
      <w:pPr>
        <w:pStyle w:val="a3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>Принять  меры по устранению отмеченных в данном заключении  н</w:t>
      </w:r>
      <w:r w:rsidR="00532E28" w:rsidRPr="005054B9">
        <w:rPr>
          <w:rFonts w:cs="Times New Roman"/>
          <w:sz w:val="24"/>
          <w:szCs w:val="24"/>
        </w:rPr>
        <w:t>арушений</w:t>
      </w:r>
      <w:r w:rsidR="007C02E0">
        <w:rPr>
          <w:rFonts w:cs="Times New Roman"/>
          <w:sz w:val="24"/>
          <w:szCs w:val="24"/>
        </w:rPr>
        <w:t xml:space="preserve"> и замечаний</w:t>
      </w:r>
      <w:r w:rsidRPr="005054B9">
        <w:rPr>
          <w:rFonts w:cs="Times New Roman"/>
          <w:sz w:val="24"/>
          <w:szCs w:val="24"/>
        </w:rPr>
        <w:t>.</w:t>
      </w:r>
    </w:p>
    <w:p w:rsidR="00FF6933" w:rsidRPr="005054B9" w:rsidRDefault="00E413B3" w:rsidP="0008270D">
      <w:pPr>
        <w:pStyle w:val="a3"/>
        <w:numPr>
          <w:ilvl w:val="0"/>
          <w:numId w:val="3"/>
        </w:numPr>
        <w:ind w:left="0" w:right="-1" w:firstLine="0"/>
        <w:rPr>
          <w:sz w:val="24"/>
          <w:szCs w:val="24"/>
        </w:rPr>
      </w:pPr>
      <w:r w:rsidRPr="005054B9">
        <w:rPr>
          <w:rFonts w:cs="Times New Roman"/>
          <w:sz w:val="24"/>
          <w:szCs w:val="24"/>
        </w:rPr>
        <w:t>Произвести</w:t>
      </w:r>
      <w:r w:rsidR="0008270D" w:rsidRPr="005054B9">
        <w:rPr>
          <w:rFonts w:cs="Times New Roman"/>
          <w:sz w:val="24"/>
          <w:szCs w:val="24"/>
        </w:rPr>
        <w:t xml:space="preserve"> </w:t>
      </w:r>
      <w:r w:rsidRPr="005054B9">
        <w:rPr>
          <w:rFonts w:cs="Times New Roman"/>
          <w:sz w:val="24"/>
          <w:szCs w:val="24"/>
        </w:rPr>
        <w:t xml:space="preserve"> удержание </w:t>
      </w:r>
      <w:r w:rsidR="0008270D" w:rsidRPr="005054B9">
        <w:rPr>
          <w:rFonts w:cs="Times New Roman"/>
          <w:sz w:val="24"/>
          <w:szCs w:val="24"/>
        </w:rPr>
        <w:t xml:space="preserve"> </w:t>
      </w:r>
      <w:r w:rsidRPr="005054B9">
        <w:rPr>
          <w:rFonts w:cs="Times New Roman"/>
          <w:sz w:val="24"/>
          <w:szCs w:val="24"/>
        </w:rPr>
        <w:t>переплаты</w:t>
      </w:r>
      <w:r w:rsidR="0008270D" w:rsidRPr="005054B9">
        <w:rPr>
          <w:rFonts w:cs="Times New Roman"/>
          <w:sz w:val="24"/>
          <w:szCs w:val="24"/>
        </w:rPr>
        <w:t xml:space="preserve"> </w:t>
      </w:r>
      <w:r w:rsidRPr="005054B9">
        <w:rPr>
          <w:rFonts w:cs="Times New Roman"/>
          <w:sz w:val="24"/>
          <w:szCs w:val="24"/>
        </w:rPr>
        <w:t xml:space="preserve"> отпускных</w:t>
      </w:r>
      <w:r w:rsidR="0008270D" w:rsidRPr="005054B9">
        <w:rPr>
          <w:rFonts w:cs="Times New Roman"/>
          <w:sz w:val="24"/>
          <w:szCs w:val="24"/>
        </w:rPr>
        <w:t xml:space="preserve"> </w:t>
      </w:r>
      <w:r w:rsidRPr="005054B9">
        <w:rPr>
          <w:rFonts w:cs="Times New Roman"/>
          <w:sz w:val="24"/>
          <w:szCs w:val="24"/>
        </w:rPr>
        <w:t xml:space="preserve"> </w:t>
      </w:r>
      <w:r w:rsidR="00FF6933" w:rsidRPr="005054B9">
        <w:rPr>
          <w:sz w:val="24"/>
          <w:szCs w:val="24"/>
        </w:rPr>
        <w:t>Александровой</w:t>
      </w:r>
      <w:r w:rsidR="0008270D" w:rsidRPr="005054B9">
        <w:rPr>
          <w:sz w:val="24"/>
          <w:szCs w:val="24"/>
        </w:rPr>
        <w:t xml:space="preserve">  </w:t>
      </w:r>
      <w:r w:rsidR="00FF6933" w:rsidRPr="005054B9">
        <w:rPr>
          <w:sz w:val="24"/>
          <w:szCs w:val="24"/>
        </w:rPr>
        <w:t xml:space="preserve"> З.П. </w:t>
      </w:r>
      <w:r w:rsidR="00BC7499">
        <w:rPr>
          <w:sz w:val="24"/>
          <w:szCs w:val="24"/>
        </w:rPr>
        <w:t xml:space="preserve"> </w:t>
      </w:r>
      <w:bookmarkStart w:id="0" w:name="_GoBack"/>
      <w:bookmarkEnd w:id="0"/>
      <w:r w:rsidR="00FF6933" w:rsidRPr="005054B9">
        <w:rPr>
          <w:sz w:val="24"/>
          <w:szCs w:val="24"/>
        </w:rPr>
        <w:t xml:space="preserve">в сумме  1 191,80 руб. </w:t>
      </w:r>
    </w:p>
    <w:p w:rsidR="00E96601" w:rsidRPr="005054B9" w:rsidRDefault="0008270D" w:rsidP="0008270D">
      <w:pPr>
        <w:pStyle w:val="a3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 xml:space="preserve">Предоставить акт </w:t>
      </w:r>
      <w:r w:rsidR="00E96601" w:rsidRPr="005054B9">
        <w:rPr>
          <w:rFonts w:cs="Times New Roman"/>
          <w:sz w:val="24"/>
          <w:szCs w:val="24"/>
        </w:rPr>
        <w:t xml:space="preserve">приёма выполненных работ по </w:t>
      </w:r>
      <w:r w:rsidRPr="005054B9">
        <w:rPr>
          <w:rFonts w:cs="Times New Roman"/>
          <w:sz w:val="24"/>
          <w:szCs w:val="24"/>
        </w:rPr>
        <w:t>списани</w:t>
      </w:r>
      <w:r w:rsidR="00E96601" w:rsidRPr="005054B9">
        <w:rPr>
          <w:rFonts w:cs="Times New Roman"/>
          <w:sz w:val="24"/>
          <w:szCs w:val="24"/>
        </w:rPr>
        <w:t>ю</w:t>
      </w:r>
      <w:r w:rsidRPr="005054B9">
        <w:rPr>
          <w:rFonts w:cs="Times New Roman"/>
          <w:sz w:val="24"/>
          <w:szCs w:val="24"/>
        </w:rPr>
        <w:t xml:space="preserve">  материальных запасов </w:t>
      </w:r>
      <w:r w:rsidR="00E96601" w:rsidRPr="005054B9">
        <w:rPr>
          <w:rFonts w:cs="Times New Roman"/>
          <w:sz w:val="24"/>
          <w:szCs w:val="24"/>
        </w:rPr>
        <w:t xml:space="preserve">(пиломатериал) </w:t>
      </w:r>
      <w:r w:rsidRPr="005054B9">
        <w:rPr>
          <w:rFonts w:cs="Times New Roman"/>
          <w:sz w:val="24"/>
          <w:szCs w:val="24"/>
        </w:rPr>
        <w:t xml:space="preserve">на сумму 200,0 </w:t>
      </w:r>
      <w:proofErr w:type="spellStart"/>
      <w:r w:rsidRPr="005054B9">
        <w:rPr>
          <w:rFonts w:cs="Times New Roman"/>
          <w:sz w:val="24"/>
          <w:szCs w:val="24"/>
        </w:rPr>
        <w:t>тыс</w:t>
      </w:r>
      <w:proofErr w:type="gramStart"/>
      <w:r w:rsidRPr="005054B9">
        <w:rPr>
          <w:rFonts w:cs="Times New Roman"/>
          <w:sz w:val="24"/>
          <w:szCs w:val="24"/>
        </w:rPr>
        <w:t>.р</w:t>
      </w:r>
      <w:proofErr w:type="gramEnd"/>
      <w:r w:rsidRPr="005054B9">
        <w:rPr>
          <w:rFonts w:cs="Times New Roman"/>
          <w:sz w:val="24"/>
          <w:szCs w:val="24"/>
        </w:rPr>
        <w:t>уб</w:t>
      </w:r>
      <w:proofErr w:type="spellEnd"/>
      <w:r w:rsidRPr="005054B9">
        <w:rPr>
          <w:rFonts w:cs="Times New Roman"/>
          <w:sz w:val="24"/>
          <w:szCs w:val="24"/>
        </w:rPr>
        <w:t>.</w:t>
      </w:r>
    </w:p>
    <w:p w:rsidR="008423B3" w:rsidRPr="005054B9" w:rsidRDefault="008423B3" w:rsidP="0008270D">
      <w:pPr>
        <w:pStyle w:val="a3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>Предоставить пояснительную записку по списанию ГСМ.</w:t>
      </w:r>
    </w:p>
    <w:p w:rsidR="00FF4431" w:rsidRPr="005054B9" w:rsidRDefault="0008270D" w:rsidP="0008270D">
      <w:pPr>
        <w:pStyle w:val="a3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5054B9">
        <w:rPr>
          <w:rFonts w:cs="Times New Roman"/>
          <w:b/>
          <w:i/>
          <w:sz w:val="24"/>
          <w:szCs w:val="24"/>
        </w:rPr>
        <w:t xml:space="preserve"> </w:t>
      </w:r>
      <w:r w:rsidR="00FF4431" w:rsidRPr="005054B9">
        <w:rPr>
          <w:rFonts w:cs="Times New Roman"/>
          <w:sz w:val="24"/>
          <w:szCs w:val="24"/>
        </w:rPr>
        <w:t xml:space="preserve">Информацию об устранении нарушений представить в Контрольно-счетную палату не позднее  </w:t>
      </w:r>
      <w:r w:rsidR="006215FB" w:rsidRPr="005054B9">
        <w:rPr>
          <w:rFonts w:cs="Times New Roman"/>
          <w:sz w:val="24"/>
          <w:szCs w:val="24"/>
        </w:rPr>
        <w:t xml:space="preserve">22 </w:t>
      </w:r>
      <w:r w:rsidR="00FF4431" w:rsidRPr="005054B9">
        <w:rPr>
          <w:rFonts w:cs="Times New Roman"/>
          <w:sz w:val="24"/>
          <w:szCs w:val="24"/>
        </w:rPr>
        <w:t>ма</w:t>
      </w:r>
      <w:r w:rsidR="006215FB" w:rsidRPr="005054B9">
        <w:rPr>
          <w:rFonts w:cs="Times New Roman"/>
          <w:sz w:val="24"/>
          <w:szCs w:val="24"/>
        </w:rPr>
        <w:t>я</w:t>
      </w:r>
      <w:r w:rsidR="00FF4431" w:rsidRPr="005054B9">
        <w:rPr>
          <w:rFonts w:cs="Times New Roman"/>
          <w:sz w:val="24"/>
          <w:szCs w:val="24"/>
        </w:rPr>
        <w:t xml:space="preserve">  202</w:t>
      </w:r>
      <w:r w:rsidR="00711CB4" w:rsidRPr="005054B9">
        <w:rPr>
          <w:rFonts w:cs="Times New Roman"/>
          <w:sz w:val="24"/>
          <w:szCs w:val="24"/>
        </w:rPr>
        <w:t>3</w:t>
      </w:r>
      <w:r w:rsidR="00FF4431" w:rsidRPr="005054B9">
        <w:rPr>
          <w:rFonts w:cs="Times New Roman"/>
          <w:sz w:val="24"/>
          <w:szCs w:val="24"/>
        </w:rPr>
        <w:t xml:space="preserve"> года.</w:t>
      </w:r>
    </w:p>
    <w:p w:rsidR="00FF4431" w:rsidRPr="005054B9" w:rsidRDefault="00FF4431" w:rsidP="0008270D">
      <w:pPr>
        <w:pStyle w:val="a3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>Рассмотреть данное заключение на заседании Думы поселения.</w:t>
      </w:r>
    </w:p>
    <w:p w:rsidR="00FF4431" w:rsidRPr="005054B9" w:rsidRDefault="00FF4431" w:rsidP="0008270D">
      <w:pPr>
        <w:pStyle w:val="a3"/>
        <w:numPr>
          <w:ilvl w:val="0"/>
          <w:numId w:val="3"/>
        </w:numPr>
        <w:ind w:left="0" w:firstLine="0"/>
        <w:rPr>
          <w:rFonts w:cs="Times New Roman"/>
          <w:sz w:val="24"/>
          <w:szCs w:val="24"/>
        </w:rPr>
      </w:pPr>
      <w:r w:rsidRPr="005054B9">
        <w:rPr>
          <w:rFonts w:cs="Times New Roman"/>
          <w:sz w:val="24"/>
          <w:szCs w:val="24"/>
        </w:rPr>
        <w:t xml:space="preserve">Представленный годовой отчет об исполнении бюджета </w:t>
      </w:r>
      <w:r w:rsidR="00E12C07" w:rsidRPr="005054B9">
        <w:rPr>
          <w:rFonts w:cs="Times New Roman"/>
          <w:sz w:val="24"/>
          <w:szCs w:val="24"/>
        </w:rPr>
        <w:t>Хор-</w:t>
      </w:r>
      <w:proofErr w:type="spellStart"/>
      <w:r w:rsidR="00E12C07" w:rsidRPr="005054B9">
        <w:rPr>
          <w:rFonts w:cs="Times New Roman"/>
          <w:sz w:val="24"/>
          <w:szCs w:val="24"/>
        </w:rPr>
        <w:t>Тагнинского</w:t>
      </w:r>
      <w:proofErr w:type="spellEnd"/>
      <w:r w:rsidRPr="005054B9">
        <w:rPr>
          <w:rFonts w:cs="Times New Roman"/>
          <w:sz w:val="24"/>
          <w:szCs w:val="24"/>
        </w:rPr>
        <w:t xml:space="preserve"> МО за 202</w:t>
      </w:r>
      <w:r w:rsidR="00711CB4" w:rsidRPr="005054B9">
        <w:rPr>
          <w:rFonts w:cs="Times New Roman"/>
          <w:sz w:val="24"/>
          <w:szCs w:val="24"/>
        </w:rPr>
        <w:t>2</w:t>
      </w:r>
      <w:r w:rsidRPr="005054B9">
        <w:rPr>
          <w:rFonts w:cs="Times New Roman"/>
          <w:sz w:val="24"/>
          <w:szCs w:val="24"/>
        </w:rPr>
        <w:t xml:space="preserve"> год  может быть рекомендован к утверждению.</w:t>
      </w:r>
    </w:p>
    <w:p w:rsidR="00FF4431" w:rsidRPr="005054B9" w:rsidRDefault="00FF4431" w:rsidP="00E821A3">
      <w:pPr>
        <w:ind w:firstLine="851"/>
        <w:jc w:val="both"/>
        <w:rPr>
          <w:rFonts w:cs="Times New Roman"/>
          <w:sz w:val="24"/>
          <w:szCs w:val="24"/>
        </w:rPr>
      </w:pPr>
    </w:p>
    <w:p w:rsidR="005B4931" w:rsidRPr="005054B9" w:rsidRDefault="005B4931" w:rsidP="00E821A3">
      <w:pPr>
        <w:ind w:firstLine="851"/>
        <w:jc w:val="both"/>
        <w:rPr>
          <w:rFonts w:cs="Times New Roman"/>
          <w:sz w:val="24"/>
          <w:szCs w:val="24"/>
        </w:rPr>
      </w:pPr>
    </w:p>
    <w:p w:rsidR="005B18C3" w:rsidRPr="005054B9" w:rsidRDefault="005B18C3" w:rsidP="00E821A3">
      <w:pPr>
        <w:ind w:firstLine="851"/>
        <w:jc w:val="both"/>
        <w:rPr>
          <w:rFonts w:cs="Times New Roman"/>
          <w:sz w:val="24"/>
          <w:szCs w:val="24"/>
        </w:rPr>
      </w:pPr>
    </w:p>
    <w:p w:rsidR="00534F0C" w:rsidRPr="005054B9" w:rsidRDefault="008B2361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 xml:space="preserve">Председатель </w:t>
      </w:r>
      <w:r w:rsidR="00534F0C" w:rsidRPr="005054B9">
        <w:rPr>
          <w:sz w:val="24"/>
          <w:szCs w:val="24"/>
        </w:rPr>
        <w:t xml:space="preserve">КСП </w:t>
      </w:r>
    </w:p>
    <w:p w:rsidR="00136E86" w:rsidRPr="005054B9" w:rsidRDefault="000629D2" w:rsidP="00E821A3">
      <w:pPr>
        <w:ind w:firstLine="851"/>
        <w:jc w:val="both"/>
        <w:rPr>
          <w:sz w:val="24"/>
          <w:szCs w:val="24"/>
        </w:rPr>
      </w:pPr>
      <w:r w:rsidRPr="005054B9">
        <w:rPr>
          <w:sz w:val="24"/>
          <w:szCs w:val="24"/>
        </w:rPr>
        <w:t>МО</w:t>
      </w:r>
      <w:r w:rsidR="00007D2D" w:rsidRPr="005054B9">
        <w:rPr>
          <w:sz w:val="24"/>
          <w:szCs w:val="24"/>
        </w:rPr>
        <w:t xml:space="preserve"> «</w:t>
      </w:r>
      <w:proofErr w:type="spellStart"/>
      <w:r w:rsidR="00007D2D" w:rsidRPr="005054B9">
        <w:rPr>
          <w:sz w:val="24"/>
          <w:szCs w:val="24"/>
        </w:rPr>
        <w:t>Заларинский</w:t>
      </w:r>
      <w:proofErr w:type="spellEnd"/>
      <w:r w:rsidR="00007D2D" w:rsidRPr="005054B9">
        <w:rPr>
          <w:sz w:val="24"/>
          <w:szCs w:val="24"/>
        </w:rPr>
        <w:t xml:space="preserve"> район»</w:t>
      </w:r>
      <w:r w:rsidR="00B97AFC" w:rsidRPr="005054B9">
        <w:rPr>
          <w:sz w:val="24"/>
          <w:szCs w:val="24"/>
        </w:rPr>
        <w:t xml:space="preserve">                 </w:t>
      </w:r>
      <w:r w:rsidR="00B902B0" w:rsidRPr="005054B9">
        <w:rPr>
          <w:sz w:val="24"/>
          <w:szCs w:val="24"/>
        </w:rPr>
        <w:t xml:space="preserve">  </w:t>
      </w:r>
      <w:r w:rsidR="00B97AFC" w:rsidRPr="005054B9">
        <w:rPr>
          <w:sz w:val="24"/>
          <w:szCs w:val="24"/>
        </w:rPr>
        <w:t xml:space="preserve">              </w:t>
      </w:r>
      <w:r w:rsidR="008B2361" w:rsidRPr="005054B9">
        <w:rPr>
          <w:sz w:val="24"/>
          <w:szCs w:val="24"/>
        </w:rPr>
        <w:t xml:space="preserve">              </w:t>
      </w:r>
      <w:r w:rsidR="00B97AFC" w:rsidRPr="005054B9">
        <w:rPr>
          <w:sz w:val="24"/>
          <w:szCs w:val="24"/>
        </w:rPr>
        <w:t xml:space="preserve">                     </w:t>
      </w:r>
      <w:proofErr w:type="spellStart"/>
      <w:r w:rsidR="003D3FE8" w:rsidRPr="005054B9">
        <w:rPr>
          <w:sz w:val="24"/>
          <w:szCs w:val="24"/>
        </w:rPr>
        <w:t>Т.</w:t>
      </w:r>
      <w:r w:rsidR="008B2361" w:rsidRPr="005054B9">
        <w:rPr>
          <w:sz w:val="24"/>
          <w:szCs w:val="24"/>
        </w:rPr>
        <w:t>В</w:t>
      </w:r>
      <w:r w:rsidR="003D3FE8" w:rsidRPr="005054B9">
        <w:rPr>
          <w:sz w:val="24"/>
          <w:szCs w:val="24"/>
        </w:rPr>
        <w:t>.</w:t>
      </w:r>
      <w:r w:rsidR="008B2361" w:rsidRPr="005054B9">
        <w:rPr>
          <w:sz w:val="24"/>
          <w:szCs w:val="24"/>
        </w:rPr>
        <w:t>Зотова</w:t>
      </w:r>
      <w:proofErr w:type="spellEnd"/>
    </w:p>
    <w:p w:rsidR="00B93E89" w:rsidRPr="005054B9" w:rsidRDefault="00B93E89" w:rsidP="00E821A3">
      <w:pPr>
        <w:tabs>
          <w:tab w:val="left" w:pos="709"/>
        </w:tabs>
        <w:ind w:left="567" w:firstLine="851"/>
        <w:jc w:val="both"/>
        <w:rPr>
          <w:rFonts w:eastAsia="Times New Roman" w:cs="Times New Roman"/>
          <w:sz w:val="22"/>
          <w:lang w:eastAsia="ru-RU"/>
        </w:rPr>
      </w:pPr>
    </w:p>
    <w:p w:rsidR="005B4931" w:rsidRPr="005054B9" w:rsidRDefault="005B4931" w:rsidP="00E821A3">
      <w:pPr>
        <w:tabs>
          <w:tab w:val="left" w:pos="709"/>
        </w:tabs>
        <w:ind w:left="567" w:firstLine="851"/>
        <w:jc w:val="both"/>
        <w:rPr>
          <w:rFonts w:eastAsia="Times New Roman" w:cs="Times New Roman"/>
          <w:sz w:val="22"/>
          <w:lang w:eastAsia="ru-RU"/>
        </w:rPr>
      </w:pPr>
    </w:p>
    <w:p w:rsidR="005B18C3" w:rsidRPr="005054B9" w:rsidRDefault="005B18C3" w:rsidP="00E821A3">
      <w:pPr>
        <w:tabs>
          <w:tab w:val="left" w:pos="709"/>
        </w:tabs>
        <w:ind w:left="567" w:firstLine="851"/>
        <w:jc w:val="both"/>
        <w:rPr>
          <w:rFonts w:eastAsia="Times New Roman" w:cs="Times New Roman"/>
          <w:sz w:val="22"/>
          <w:lang w:eastAsia="ru-RU"/>
        </w:rPr>
      </w:pPr>
    </w:p>
    <w:p w:rsidR="005B4931" w:rsidRPr="005054B9" w:rsidRDefault="005B4931" w:rsidP="00E821A3">
      <w:pPr>
        <w:tabs>
          <w:tab w:val="left" w:pos="709"/>
        </w:tabs>
        <w:ind w:left="567" w:firstLine="851"/>
        <w:jc w:val="both"/>
        <w:rPr>
          <w:rFonts w:eastAsia="Times New Roman" w:cs="Times New Roman"/>
          <w:sz w:val="22"/>
          <w:lang w:eastAsia="ru-RU"/>
        </w:rPr>
      </w:pPr>
    </w:p>
    <w:p w:rsidR="00E01280" w:rsidRPr="005054B9" w:rsidRDefault="00FF6933" w:rsidP="00E821A3">
      <w:pPr>
        <w:tabs>
          <w:tab w:val="left" w:pos="709"/>
        </w:tabs>
        <w:ind w:left="567" w:firstLine="851"/>
        <w:jc w:val="both"/>
        <w:rPr>
          <w:rFonts w:eastAsia="Times New Roman" w:cs="Times New Roman"/>
          <w:sz w:val="22"/>
          <w:lang w:eastAsia="ru-RU"/>
        </w:rPr>
      </w:pPr>
      <w:r w:rsidRPr="005054B9">
        <w:rPr>
          <w:rFonts w:eastAsia="Times New Roman" w:cs="Times New Roman"/>
          <w:sz w:val="22"/>
          <w:lang w:eastAsia="ru-RU"/>
        </w:rPr>
        <w:t>Заключение п</w:t>
      </w:r>
      <w:r w:rsidR="00E01280" w:rsidRPr="005054B9">
        <w:rPr>
          <w:rFonts w:eastAsia="Times New Roman" w:cs="Times New Roman"/>
          <w:sz w:val="22"/>
          <w:lang w:eastAsia="ru-RU"/>
        </w:rPr>
        <w:t>олучено__________________________</w:t>
      </w:r>
      <w:r w:rsidRPr="005054B9">
        <w:rPr>
          <w:rFonts w:eastAsia="Times New Roman" w:cs="Times New Roman"/>
          <w:sz w:val="22"/>
          <w:lang w:eastAsia="ru-RU"/>
        </w:rPr>
        <w:t>____________________________</w:t>
      </w:r>
    </w:p>
    <w:p w:rsidR="00B97AFC" w:rsidRPr="005054B9" w:rsidRDefault="00E01280" w:rsidP="007C02E0">
      <w:pPr>
        <w:tabs>
          <w:tab w:val="left" w:pos="709"/>
        </w:tabs>
        <w:ind w:left="567" w:firstLine="851"/>
        <w:jc w:val="both"/>
        <w:rPr>
          <w:rFonts w:cs="Times New Roman"/>
          <w:b/>
          <w:sz w:val="24"/>
          <w:szCs w:val="24"/>
        </w:rPr>
      </w:pPr>
      <w:r w:rsidRPr="005054B9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(должность, подпись, фамилия </w:t>
      </w:r>
      <w:proofErr w:type="spellStart"/>
      <w:r w:rsidRPr="005054B9">
        <w:rPr>
          <w:rFonts w:eastAsia="Times New Roman" w:cs="Times New Roman"/>
          <w:sz w:val="16"/>
          <w:szCs w:val="16"/>
          <w:lang w:eastAsia="ru-RU"/>
        </w:rPr>
        <w:t>и.</w:t>
      </w:r>
      <w:proofErr w:type="gramStart"/>
      <w:r w:rsidRPr="005054B9">
        <w:rPr>
          <w:rFonts w:eastAsia="Times New Roman" w:cs="Times New Roman"/>
          <w:sz w:val="16"/>
          <w:szCs w:val="16"/>
          <w:lang w:eastAsia="ru-RU"/>
        </w:rPr>
        <w:t>о</w:t>
      </w:r>
      <w:proofErr w:type="spellEnd"/>
      <w:proofErr w:type="gramEnd"/>
      <w:r w:rsidRPr="005054B9">
        <w:rPr>
          <w:rFonts w:eastAsia="Times New Roman" w:cs="Times New Roman"/>
          <w:sz w:val="16"/>
          <w:szCs w:val="16"/>
          <w:lang w:eastAsia="ru-RU"/>
        </w:rPr>
        <w:t>., дата)</w:t>
      </w:r>
    </w:p>
    <w:p w:rsidR="005B4931" w:rsidRPr="005054B9" w:rsidRDefault="005B4931" w:rsidP="00E821A3">
      <w:pPr>
        <w:tabs>
          <w:tab w:val="left" w:pos="709"/>
        </w:tabs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B4931" w:rsidRPr="005054B9" w:rsidRDefault="005B4931" w:rsidP="00E821A3">
      <w:pPr>
        <w:tabs>
          <w:tab w:val="left" w:pos="709"/>
        </w:tabs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5B4931" w:rsidRPr="005054B9" w:rsidSect="006F4D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12" w:rsidRDefault="007B5212" w:rsidP="00D34D05">
      <w:r>
        <w:separator/>
      </w:r>
    </w:p>
  </w:endnote>
  <w:endnote w:type="continuationSeparator" w:id="0">
    <w:p w:rsidR="007B5212" w:rsidRDefault="007B5212" w:rsidP="00D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B" w:rsidRDefault="005D6D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29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D3FDB" w:rsidRPr="00384FA3" w:rsidRDefault="004D3FDB">
        <w:pPr>
          <w:pStyle w:val="a9"/>
          <w:jc w:val="right"/>
          <w:rPr>
            <w:sz w:val="20"/>
            <w:szCs w:val="20"/>
          </w:rPr>
        </w:pPr>
        <w:r w:rsidRPr="00384FA3">
          <w:rPr>
            <w:sz w:val="20"/>
            <w:szCs w:val="20"/>
          </w:rPr>
          <w:fldChar w:fldCharType="begin"/>
        </w:r>
        <w:r w:rsidRPr="00384FA3">
          <w:rPr>
            <w:sz w:val="20"/>
            <w:szCs w:val="20"/>
          </w:rPr>
          <w:instrText>PAGE   \* MERGEFORMAT</w:instrText>
        </w:r>
        <w:r w:rsidRPr="00384FA3">
          <w:rPr>
            <w:sz w:val="20"/>
            <w:szCs w:val="20"/>
          </w:rPr>
          <w:fldChar w:fldCharType="separate"/>
        </w:r>
        <w:r w:rsidR="00A83DB9">
          <w:rPr>
            <w:noProof/>
            <w:sz w:val="20"/>
            <w:szCs w:val="20"/>
          </w:rPr>
          <w:t>14</w:t>
        </w:r>
        <w:r w:rsidRPr="00384FA3">
          <w:rPr>
            <w:sz w:val="20"/>
            <w:szCs w:val="20"/>
          </w:rPr>
          <w:fldChar w:fldCharType="end"/>
        </w:r>
      </w:p>
    </w:sdtContent>
  </w:sdt>
  <w:p w:rsidR="005D6DAB" w:rsidRDefault="005D6D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B" w:rsidRDefault="005D6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12" w:rsidRDefault="007B5212" w:rsidP="00D34D05">
      <w:r>
        <w:separator/>
      </w:r>
    </w:p>
  </w:footnote>
  <w:footnote w:type="continuationSeparator" w:id="0">
    <w:p w:rsidR="007B5212" w:rsidRDefault="007B5212" w:rsidP="00D3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B" w:rsidRDefault="005D6D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B" w:rsidRDefault="005D6D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B" w:rsidRDefault="005D6D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1B774A71"/>
    <w:multiLevelType w:val="hybridMultilevel"/>
    <w:tmpl w:val="5DE697F0"/>
    <w:lvl w:ilvl="0" w:tplc="A3E8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8E2F62"/>
    <w:multiLevelType w:val="hybridMultilevel"/>
    <w:tmpl w:val="9566F7D2"/>
    <w:lvl w:ilvl="0" w:tplc="4684A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25933"/>
    <w:multiLevelType w:val="hybridMultilevel"/>
    <w:tmpl w:val="5E78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B5FA2"/>
    <w:multiLevelType w:val="hybridMultilevel"/>
    <w:tmpl w:val="AF0CCEFA"/>
    <w:lvl w:ilvl="0" w:tplc="DA80F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A23"/>
    <w:rsid w:val="00000DA7"/>
    <w:rsid w:val="000015DA"/>
    <w:rsid w:val="00003CAB"/>
    <w:rsid w:val="00004030"/>
    <w:rsid w:val="00005446"/>
    <w:rsid w:val="00005FF7"/>
    <w:rsid w:val="000061D4"/>
    <w:rsid w:val="00006DD5"/>
    <w:rsid w:val="0000786A"/>
    <w:rsid w:val="00007D2D"/>
    <w:rsid w:val="00011CCF"/>
    <w:rsid w:val="00011E3E"/>
    <w:rsid w:val="00013C0E"/>
    <w:rsid w:val="00013DBE"/>
    <w:rsid w:val="0001645A"/>
    <w:rsid w:val="00016940"/>
    <w:rsid w:val="00016B7A"/>
    <w:rsid w:val="000176F8"/>
    <w:rsid w:val="00023BC9"/>
    <w:rsid w:val="00024745"/>
    <w:rsid w:val="00024E9C"/>
    <w:rsid w:val="00026AEC"/>
    <w:rsid w:val="0003136C"/>
    <w:rsid w:val="00031E79"/>
    <w:rsid w:val="0003367D"/>
    <w:rsid w:val="000342A2"/>
    <w:rsid w:val="00037D82"/>
    <w:rsid w:val="00041DD8"/>
    <w:rsid w:val="00047478"/>
    <w:rsid w:val="00052D33"/>
    <w:rsid w:val="00052FED"/>
    <w:rsid w:val="000532F2"/>
    <w:rsid w:val="00056D89"/>
    <w:rsid w:val="00057993"/>
    <w:rsid w:val="000629D2"/>
    <w:rsid w:val="0006375D"/>
    <w:rsid w:val="00063C6F"/>
    <w:rsid w:val="000640B7"/>
    <w:rsid w:val="000644B5"/>
    <w:rsid w:val="000655A2"/>
    <w:rsid w:val="0006628E"/>
    <w:rsid w:val="0006637C"/>
    <w:rsid w:val="00066DA9"/>
    <w:rsid w:val="000676AA"/>
    <w:rsid w:val="000701D8"/>
    <w:rsid w:val="00070B13"/>
    <w:rsid w:val="00070C2E"/>
    <w:rsid w:val="00072650"/>
    <w:rsid w:val="00072696"/>
    <w:rsid w:val="00074544"/>
    <w:rsid w:val="000747F4"/>
    <w:rsid w:val="000766AE"/>
    <w:rsid w:val="0008270D"/>
    <w:rsid w:val="00082A6F"/>
    <w:rsid w:val="00083B97"/>
    <w:rsid w:val="00084ABF"/>
    <w:rsid w:val="00090437"/>
    <w:rsid w:val="00090F79"/>
    <w:rsid w:val="0009208F"/>
    <w:rsid w:val="00096DF0"/>
    <w:rsid w:val="000A1FCE"/>
    <w:rsid w:val="000A3568"/>
    <w:rsid w:val="000A7C8D"/>
    <w:rsid w:val="000B0DCA"/>
    <w:rsid w:val="000B315A"/>
    <w:rsid w:val="000B3E17"/>
    <w:rsid w:val="000B4CE5"/>
    <w:rsid w:val="000B7775"/>
    <w:rsid w:val="000C0162"/>
    <w:rsid w:val="000C1017"/>
    <w:rsid w:val="000C4118"/>
    <w:rsid w:val="000C43C5"/>
    <w:rsid w:val="000C5033"/>
    <w:rsid w:val="000D0132"/>
    <w:rsid w:val="000D081E"/>
    <w:rsid w:val="000D4A82"/>
    <w:rsid w:val="000D55C3"/>
    <w:rsid w:val="000E0703"/>
    <w:rsid w:val="000E1664"/>
    <w:rsid w:val="000E4E6E"/>
    <w:rsid w:val="000E5D13"/>
    <w:rsid w:val="000E699C"/>
    <w:rsid w:val="000E71EF"/>
    <w:rsid w:val="000F1092"/>
    <w:rsid w:val="000F614D"/>
    <w:rsid w:val="000F6809"/>
    <w:rsid w:val="000F76F5"/>
    <w:rsid w:val="000F7F12"/>
    <w:rsid w:val="00101DC4"/>
    <w:rsid w:val="00102DA4"/>
    <w:rsid w:val="00103851"/>
    <w:rsid w:val="00103A5B"/>
    <w:rsid w:val="00105A8B"/>
    <w:rsid w:val="001061C5"/>
    <w:rsid w:val="00107152"/>
    <w:rsid w:val="00112BC0"/>
    <w:rsid w:val="00113E40"/>
    <w:rsid w:val="00116A41"/>
    <w:rsid w:val="001260D3"/>
    <w:rsid w:val="001270D9"/>
    <w:rsid w:val="001300DC"/>
    <w:rsid w:val="00130781"/>
    <w:rsid w:val="00130EFC"/>
    <w:rsid w:val="00131823"/>
    <w:rsid w:val="00131BB9"/>
    <w:rsid w:val="00134ABF"/>
    <w:rsid w:val="00136E86"/>
    <w:rsid w:val="00140E4D"/>
    <w:rsid w:val="00141714"/>
    <w:rsid w:val="001423FA"/>
    <w:rsid w:val="0014348A"/>
    <w:rsid w:val="00143BFD"/>
    <w:rsid w:val="00143D20"/>
    <w:rsid w:val="0014408D"/>
    <w:rsid w:val="001447E3"/>
    <w:rsid w:val="00144A70"/>
    <w:rsid w:val="001455AD"/>
    <w:rsid w:val="00147704"/>
    <w:rsid w:val="0015465D"/>
    <w:rsid w:val="0016059A"/>
    <w:rsid w:val="00160AA6"/>
    <w:rsid w:val="0016146F"/>
    <w:rsid w:val="00163CFF"/>
    <w:rsid w:val="00164E54"/>
    <w:rsid w:val="00165671"/>
    <w:rsid w:val="00165B09"/>
    <w:rsid w:val="00170070"/>
    <w:rsid w:val="001710D9"/>
    <w:rsid w:val="00171795"/>
    <w:rsid w:val="0017215E"/>
    <w:rsid w:val="00174789"/>
    <w:rsid w:val="00174AE0"/>
    <w:rsid w:val="0017559F"/>
    <w:rsid w:val="00176108"/>
    <w:rsid w:val="00180F68"/>
    <w:rsid w:val="00183357"/>
    <w:rsid w:val="0018353D"/>
    <w:rsid w:val="001838DE"/>
    <w:rsid w:val="00183A7F"/>
    <w:rsid w:val="00183DDE"/>
    <w:rsid w:val="00184CB9"/>
    <w:rsid w:val="00186BAF"/>
    <w:rsid w:val="00187190"/>
    <w:rsid w:val="0019155A"/>
    <w:rsid w:val="00192051"/>
    <w:rsid w:val="00192423"/>
    <w:rsid w:val="0019352B"/>
    <w:rsid w:val="00196780"/>
    <w:rsid w:val="00197760"/>
    <w:rsid w:val="001A0461"/>
    <w:rsid w:val="001A154D"/>
    <w:rsid w:val="001A17D1"/>
    <w:rsid w:val="001A1CEF"/>
    <w:rsid w:val="001A64E9"/>
    <w:rsid w:val="001A6BB3"/>
    <w:rsid w:val="001B12AD"/>
    <w:rsid w:val="001B2702"/>
    <w:rsid w:val="001B2DEA"/>
    <w:rsid w:val="001B42D6"/>
    <w:rsid w:val="001B4ED2"/>
    <w:rsid w:val="001B5B32"/>
    <w:rsid w:val="001B6FA2"/>
    <w:rsid w:val="001B73C5"/>
    <w:rsid w:val="001C0343"/>
    <w:rsid w:val="001C41C8"/>
    <w:rsid w:val="001C4A93"/>
    <w:rsid w:val="001D0C1A"/>
    <w:rsid w:val="001D6681"/>
    <w:rsid w:val="001D7641"/>
    <w:rsid w:val="001E029C"/>
    <w:rsid w:val="001E16F5"/>
    <w:rsid w:val="001E1C3D"/>
    <w:rsid w:val="001E6C0B"/>
    <w:rsid w:val="001F0865"/>
    <w:rsid w:val="001F300E"/>
    <w:rsid w:val="001F5858"/>
    <w:rsid w:val="001F606D"/>
    <w:rsid w:val="001F6389"/>
    <w:rsid w:val="001F6A46"/>
    <w:rsid w:val="0020237E"/>
    <w:rsid w:val="00202973"/>
    <w:rsid w:val="00204134"/>
    <w:rsid w:val="00212BCA"/>
    <w:rsid w:val="00212BF4"/>
    <w:rsid w:val="002138D0"/>
    <w:rsid w:val="00214E87"/>
    <w:rsid w:val="002151FF"/>
    <w:rsid w:val="0021659E"/>
    <w:rsid w:val="00217024"/>
    <w:rsid w:val="002210D1"/>
    <w:rsid w:val="00221168"/>
    <w:rsid w:val="00221176"/>
    <w:rsid w:val="00221566"/>
    <w:rsid w:val="002219AA"/>
    <w:rsid w:val="00222519"/>
    <w:rsid w:val="00227A16"/>
    <w:rsid w:val="00230AF7"/>
    <w:rsid w:val="0023344E"/>
    <w:rsid w:val="002365E0"/>
    <w:rsid w:val="00240581"/>
    <w:rsid w:val="00241741"/>
    <w:rsid w:val="00241CB8"/>
    <w:rsid w:val="00244C76"/>
    <w:rsid w:val="00244CBD"/>
    <w:rsid w:val="002478AD"/>
    <w:rsid w:val="00250E60"/>
    <w:rsid w:val="00252DEB"/>
    <w:rsid w:val="00252FCF"/>
    <w:rsid w:val="00254218"/>
    <w:rsid w:val="002544F9"/>
    <w:rsid w:val="002568FE"/>
    <w:rsid w:val="00256DE2"/>
    <w:rsid w:val="00260A30"/>
    <w:rsid w:val="00261660"/>
    <w:rsid w:val="002657CB"/>
    <w:rsid w:val="002660D7"/>
    <w:rsid w:val="00266F7D"/>
    <w:rsid w:val="00271483"/>
    <w:rsid w:val="0027215D"/>
    <w:rsid w:val="002740CE"/>
    <w:rsid w:val="00274F63"/>
    <w:rsid w:val="0027542D"/>
    <w:rsid w:val="002802FE"/>
    <w:rsid w:val="002803F7"/>
    <w:rsid w:val="00280C6A"/>
    <w:rsid w:val="002861A8"/>
    <w:rsid w:val="00287A4D"/>
    <w:rsid w:val="002905C9"/>
    <w:rsid w:val="0029114C"/>
    <w:rsid w:val="002938CC"/>
    <w:rsid w:val="00297ADE"/>
    <w:rsid w:val="002A20CD"/>
    <w:rsid w:val="002A493F"/>
    <w:rsid w:val="002A5219"/>
    <w:rsid w:val="002A5AAA"/>
    <w:rsid w:val="002A5DA7"/>
    <w:rsid w:val="002A6E73"/>
    <w:rsid w:val="002A77EA"/>
    <w:rsid w:val="002B064B"/>
    <w:rsid w:val="002B1A81"/>
    <w:rsid w:val="002B37B5"/>
    <w:rsid w:val="002B45B7"/>
    <w:rsid w:val="002B5519"/>
    <w:rsid w:val="002B6531"/>
    <w:rsid w:val="002B68E9"/>
    <w:rsid w:val="002B7D85"/>
    <w:rsid w:val="002C44CC"/>
    <w:rsid w:val="002C79C2"/>
    <w:rsid w:val="002C7A11"/>
    <w:rsid w:val="002D3967"/>
    <w:rsid w:val="002D4D07"/>
    <w:rsid w:val="002D7FA8"/>
    <w:rsid w:val="002E07AC"/>
    <w:rsid w:val="002E28D5"/>
    <w:rsid w:val="002E2C2D"/>
    <w:rsid w:val="002E44DE"/>
    <w:rsid w:val="002E5C80"/>
    <w:rsid w:val="002E725C"/>
    <w:rsid w:val="002F117E"/>
    <w:rsid w:val="002F2987"/>
    <w:rsid w:val="002F4898"/>
    <w:rsid w:val="002F624A"/>
    <w:rsid w:val="002F6A0B"/>
    <w:rsid w:val="0030039A"/>
    <w:rsid w:val="00302826"/>
    <w:rsid w:val="00302B17"/>
    <w:rsid w:val="00303A25"/>
    <w:rsid w:val="00303ED5"/>
    <w:rsid w:val="003050AC"/>
    <w:rsid w:val="00305AE6"/>
    <w:rsid w:val="00310A78"/>
    <w:rsid w:val="0031310C"/>
    <w:rsid w:val="00313938"/>
    <w:rsid w:val="00314C06"/>
    <w:rsid w:val="0031544C"/>
    <w:rsid w:val="00316767"/>
    <w:rsid w:val="00321C87"/>
    <w:rsid w:val="00322B68"/>
    <w:rsid w:val="0032319F"/>
    <w:rsid w:val="00325F52"/>
    <w:rsid w:val="00330FC8"/>
    <w:rsid w:val="00331875"/>
    <w:rsid w:val="003343D1"/>
    <w:rsid w:val="0033488C"/>
    <w:rsid w:val="00337DED"/>
    <w:rsid w:val="003413C8"/>
    <w:rsid w:val="003419C8"/>
    <w:rsid w:val="00343A43"/>
    <w:rsid w:val="003444FC"/>
    <w:rsid w:val="0034529F"/>
    <w:rsid w:val="0034546F"/>
    <w:rsid w:val="00345D73"/>
    <w:rsid w:val="003531E5"/>
    <w:rsid w:val="00356348"/>
    <w:rsid w:val="003576FD"/>
    <w:rsid w:val="00360854"/>
    <w:rsid w:val="003621C3"/>
    <w:rsid w:val="00363B78"/>
    <w:rsid w:val="0036673B"/>
    <w:rsid w:val="00367EFC"/>
    <w:rsid w:val="003712A1"/>
    <w:rsid w:val="00371AB0"/>
    <w:rsid w:val="003753CC"/>
    <w:rsid w:val="00381AC1"/>
    <w:rsid w:val="00384FA3"/>
    <w:rsid w:val="00385FE8"/>
    <w:rsid w:val="0039068B"/>
    <w:rsid w:val="00391740"/>
    <w:rsid w:val="00395041"/>
    <w:rsid w:val="00396480"/>
    <w:rsid w:val="003A075D"/>
    <w:rsid w:val="003A279A"/>
    <w:rsid w:val="003A3BB1"/>
    <w:rsid w:val="003A4301"/>
    <w:rsid w:val="003A4B47"/>
    <w:rsid w:val="003A5E5D"/>
    <w:rsid w:val="003A655B"/>
    <w:rsid w:val="003A66FE"/>
    <w:rsid w:val="003B3171"/>
    <w:rsid w:val="003B4787"/>
    <w:rsid w:val="003B6430"/>
    <w:rsid w:val="003B6DDE"/>
    <w:rsid w:val="003B747D"/>
    <w:rsid w:val="003C0E27"/>
    <w:rsid w:val="003C4BD5"/>
    <w:rsid w:val="003C6757"/>
    <w:rsid w:val="003C7675"/>
    <w:rsid w:val="003D030C"/>
    <w:rsid w:val="003D094C"/>
    <w:rsid w:val="003D0C85"/>
    <w:rsid w:val="003D24EA"/>
    <w:rsid w:val="003D3FE8"/>
    <w:rsid w:val="003D6F1A"/>
    <w:rsid w:val="003D7146"/>
    <w:rsid w:val="003D7369"/>
    <w:rsid w:val="003E06A4"/>
    <w:rsid w:val="003E0909"/>
    <w:rsid w:val="003E23D9"/>
    <w:rsid w:val="003E27D3"/>
    <w:rsid w:val="003E4F79"/>
    <w:rsid w:val="003E5F5F"/>
    <w:rsid w:val="003F1964"/>
    <w:rsid w:val="003F3AA2"/>
    <w:rsid w:val="00400031"/>
    <w:rsid w:val="0040062B"/>
    <w:rsid w:val="0040385A"/>
    <w:rsid w:val="00405AD7"/>
    <w:rsid w:val="00406C01"/>
    <w:rsid w:val="0041395F"/>
    <w:rsid w:val="00413FDC"/>
    <w:rsid w:val="00414749"/>
    <w:rsid w:val="00415517"/>
    <w:rsid w:val="00415CD5"/>
    <w:rsid w:val="0041733F"/>
    <w:rsid w:val="004178DE"/>
    <w:rsid w:val="00420B09"/>
    <w:rsid w:val="00422331"/>
    <w:rsid w:val="00423546"/>
    <w:rsid w:val="004237C1"/>
    <w:rsid w:val="00423850"/>
    <w:rsid w:val="00424F64"/>
    <w:rsid w:val="00426028"/>
    <w:rsid w:val="00426386"/>
    <w:rsid w:val="004326BD"/>
    <w:rsid w:val="00433F4F"/>
    <w:rsid w:val="004360C0"/>
    <w:rsid w:val="00440547"/>
    <w:rsid w:val="004427D1"/>
    <w:rsid w:val="0044506E"/>
    <w:rsid w:val="0045155A"/>
    <w:rsid w:val="00455E19"/>
    <w:rsid w:val="0045628C"/>
    <w:rsid w:val="004576DD"/>
    <w:rsid w:val="00461531"/>
    <w:rsid w:val="00462815"/>
    <w:rsid w:val="00462D46"/>
    <w:rsid w:val="00463B6C"/>
    <w:rsid w:val="00464C4D"/>
    <w:rsid w:val="00464FC9"/>
    <w:rsid w:val="004650B9"/>
    <w:rsid w:val="0046742A"/>
    <w:rsid w:val="004719E0"/>
    <w:rsid w:val="00477C7B"/>
    <w:rsid w:val="004812C4"/>
    <w:rsid w:val="004824B7"/>
    <w:rsid w:val="00482896"/>
    <w:rsid w:val="00484432"/>
    <w:rsid w:val="00485758"/>
    <w:rsid w:val="00485C68"/>
    <w:rsid w:val="004862C7"/>
    <w:rsid w:val="00487A0C"/>
    <w:rsid w:val="0049011A"/>
    <w:rsid w:val="00491726"/>
    <w:rsid w:val="004921F7"/>
    <w:rsid w:val="00493DC5"/>
    <w:rsid w:val="00495582"/>
    <w:rsid w:val="0049572A"/>
    <w:rsid w:val="004959EE"/>
    <w:rsid w:val="004A0A16"/>
    <w:rsid w:val="004A10A0"/>
    <w:rsid w:val="004A4430"/>
    <w:rsid w:val="004A45BA"/>
    <w:rsid w:val="004B2142"/>
    <w:rsid w:val="004B39E1"/>
    <w:rsid w:val="004B3C59"/>
    <w:rsid w:val="004B4818"/>
    <w:rsid w:val="004B56AE"/>
    <w:rsid w:val="004C1E35"/>
    <w:rsid w:val="004C1F01"/>
    <w:rsid w:val="004C33DC"/>
    <w:rsid w:val="004C36AB"/>
    <w:rsid w:val="004C6BC7"/>
    <w:rsid w:val="004D343B"/>
    <w:rsid w:val="004D3C06"/>
    <w:rsid w:val="004D3FDB"/>
    <w:rsid w:val="004D47F2"/>
    <w:rsid w:val="004D55F0"/>
    <w:rsid w:val="004D5D3C"/>
    <w:rsid w:val="004D5D5E"/>
    <w:rsid w:val="004D66BF"/>
    <w:rsid w:val="004E1F15"/>
    <w:rsid w:val="004E2606"/>
    <w:rsid w:val="004E3108"/>
    <w:rsid w:val="004E4F52"/>
    <w:rsid w:val="004F0825"/>
    <w:rsid w:val="004F0A64"/>
    <w:rsid w:val="004F3E5F"/>
    <w:rsid w:val="004F47C7"/>
    <w:rsid w:val="004F606D"/>
    <w:rsid w:val="004F7028"/>
    <w:rsid w:val="00503864"/>
    <w:rsid w:val="00503C93"/>
    <w:rsid w:val="00503F69"/>
    <w:rsid w:val="00504E51"/>
    <w:rsid w:val="0050513E"/>
    <w:rsid w:val="005054B9"/>
    <w:rsid w:val="00512E14"/>
    <w:rsid w:val="005146D3"/>
    <w:rsid w:val="005151E8"/>
    <w:rsid w:val="005161DD"/>
    <w:rsid w:val="00517DC2"/>
    <w:rsid w:val="00521733"/>
    <w:rsid w:val="00522454"/>
    <w:rsid w:val="005227CA"/>
    <w:rsid w:val="00522BFF"/>
    <w:rsid w:val="00525549"/>
    <w:rsid w:val="00526439"/>
    <w:rsid w:val="00526847"/>
    <w:rsid w:val="00527389"/>
    <w:rsid w:val="005322EE"/>
    <w:rsid w:val="00532766"/>
    <w:rsid w:val="00532E28"/>
    <w:rsid w:val="005344A1"/>
    <w:rsid w:val="00534F0C"/>
    <w:rsid w:val="00535579"/>
    <w:rsid w:val="00537883"/>
    <w:rsid w:val="00541B91"/>
    <w:rsid w:val="00542AF1"/>
    <w:rsid w:val="00542DBA"/>
    <w:rsid w:val="00542FA8"/>
    <w:rsid w:val="00543C72"/>
    <w:rsid w:val="0054611B"/>
    <w:rsid w:val="0054656A"/>
    <w:rsid w:val="00552056"/>
    <w:rsid w:val="005523F3"/>
    <w:rsid w:val="00553A95"/>
    <w:rsid w:val="00555BD5"/>
    <w:rsid w:val="00556E02"/>
    <w:rsid w:val="00561159"/>
    <w:rsid w:val="005629F7"/>
    <w:rsid w:val="00565072"/>
    <w:rsid w:val="0056692E"/>
    <w:rsid w:val="00566F12"/>
    <w:rsid w:val="00574D00"/>
    <w:rsid w:val="00576232"/>
    <w:rsid w:val="00577D80"/>
    <w:rsid w:val="0058017B"/>
    <w:rsid w:val="00580D31"/>
    <w:rsid w:val="005844A6"/>
    <w:rsid w:val="00592D3A"/>
    <w:rsid w:val="00594FBB"/>
    <w:rsid w:val="00595671"/>
    <w:rsid w:val="005956A1"/>
    <w:rsid w:val="00596F2F"/>
    <w:rsid w:val="00597F82"/>
    <w:rsid w:val="005A104E"/>
    <w:rsid w:val="005A2D68"/>
    <w:rsid w:val="005A70B6"/>
    <w:rsid w:val="005B05AF"/>
    <w:rsid w:val="005B1250"/>
    <w:rsid w:val="005B18C3"/>
    <w:rsid w:val="005B3D29"/>
    <w:rsid w:val="005B4931"/>
    <w:rsid w:val="005B4BE9"/>
    <w:rsid w:val="005C0149"/>
    <w:rsid w:val="005C1624"/>
    <w:rsid w:val="005C39D9"/>
    <w:rsid w:val="005C3C9F"/>
    <w:rsid w:val="005C4E04"/>
    <w:rsid w:val="005C62E4"/>
    <w:rsid w:val="005D07A1"/>
    <w:rsid w:val="005D0DB6"/>
    <w:rsid w:val="005D18D3"/>
    <w:rsid w:val="005D33EA"/>
    <w:rsid w:val="005D41D3"/>
    <w:rsid w:val="005D4D52"/>
    <w:rsid w:val="005D612F"/>
    <w:rsid w:val="005D67BB"/>
    <w:rsid w:val="005D6926"/>
    <w:rsid w:val="005D6D5C"/>
    <w:rsid w:val="005D6DAB"/>
    <w:rsid w:val="005D7E35"/>
    <w:rsid w:val="005E0770"/>
    <w:rsid w:val="005E0E90"/>
    <w:rsid w:val="005E170F"/>
    <w:rsid w:val="005E1FF6"/>
    <w:rsid w:val="005E4B10"/>
    <w:rsid w:val="005E4F26"/>
    <w:rsid w:val="005E5315"/>
    <w:rsid w:val="005F26B2"/>
    <w:rsid w:val="005F343D"/>
    <w:rsid w:val="005F4253"/>
    <w:rsid w:val="005F5D6C"/>
    <w:rsid w:val="005F5DA5"/>
    <w:rsid w:val="005F67E2"/>
    <w:rsid w:val="005F7332"/>
    <w:rsid w:val="00601D80"/>
    <w:rsid w:val="00603139"/>
    <w:rsid w:val="006056E3"/>
    <w:rsid w:val="006057E7"/>
    <w:rsid w:val="00606100"/>
    <w:rsid w:val="006073A7"/>
    <w:rsid w:val="00610D56"/>
    <w:rsid w:val="006114AC"/>
    <w:rsid w:val="006128C8"/>
    <w:rsid w:val="00612A33"/>
    <w:rsid w:val="00613295"/>
    <w:rsid w:val="006139C4"/>
    <w:rsid w:val="006154A3"/>
    <w:rsid w:val="00616D67"/>
    <w:rsid w:val="0061796D"/>
    <w:rsid w:val="00617E6D"/>
    <w:rsid w:val="00620756"/>
    <w:rsid w:val="006215FB"/>
    <w:rsid w:val="00624E84"/>
    <w:rsid w:val="006251D0"/>
    <w:rsid w:val="00626060"/>
    <w:rsid w:val="00627C3A"/>
    <w:rsid w:val="00630A23"/>
    <w:rsid w:val="00633AAE"/>
    <w:rsid w:val="00635021"/>
    <w:rsid w:val="00636B9E"/>
    <w:rsid w:val="0064047D"/>
    <w:rsid w:val="00640831"/>
    <w:rsid w:val="00644931"/>
    <w:rsid w:val="006463CB"/>
    <w:rsid w:val="00647ECF"/>
    <w:rsid w:val="0065178F"/>
    <w:rsid w:val="006529F2"/>
    <w:rsid w:val="00652B11"/>
    <w:rsid w:val="00653C19"/>
    <w:rsid w:val="00653D7C"/>
    <w:rsid w:val="0065444E"/>
    <w:rsid w:val="0065603A"/>
    <w:rsid w:val="006601E1"/>
    <w:rsid w:val="0066023F"/>
    <w:rsid w:val="00660BE8"/>
    <w:rsid w:val="00661534"/>
    <w:rsid w:val="00662DD4"/>
    <w:rsid w:val="00664208"/>
    <w:rsid w:val="00665348"/>
    <w:rsid w:val="00665ED6"/>
    <w:rsid w:val="006713DA"/>
    <w:rsid w:val="00673A82"/>
    <w:rsid w:val="00674FA0"/>
    <w:rsid w:val="00680DAF"/>
    <w:rsid w:val="00682E8C"/>
    <w:rsid w:val="00684374"/>
    <w:rsid w:val="006857E8"/>
    <w:rsid w:val="006878AD"/>
    <w:rsid w:val="006879BE"/>
    <w:rsid w:val="00690ECB"/>
    <w:rsid w:val="00691253"/>
    <w:rsid w:val="006922AF"/>
    <w:rsid w:val="00694DC4"/>
    <w:rsid w:val="006A1F0D"/>
    <w:rsid w:val="006A5F52"/>
    <w:rsid w:val="006A676C"/>
    <w:rsid w:val="006A689B"/>
    <w:rsid w:val="006B1CC4"/>
    <w:rsid w:val="006B6D4C"/>
    <w:rsid w:val="006C125A"/>
    <w:rsid w:val="006C2365"/>
    <w:rsid w:val="006C63A7"/>
    <w:rsid w:val="006C7061"/>
    <w:rsid w:val="006D1F4A"/>
    <w:rsid w:val="006D6513"/>
    <w:rsid w:val="006E0CFA"/>
    <w:rsid w:val="006E1234"/>
    <w:rsid w:val="006E1D6A"/>
    <w:rsid w:val="006E2161"/>
    <w:rsid w:val="006E2747"/>
    <w:rsid w:val="006E41D1"/>
    <w:rsid w:val="006E4322"/>
    <w:rsid w:val="006E455D"/>
    <w:rsid w:val="006E46AD"/>
    <w:rsid w:val="006E54B7"/>
    <w:rsid w:val="006E721F"/>
    <w:rsid w:val="006F1293"/>
    <w:rsid w:val="006F15F8"/>
    <w:rsid w:val="006F4DE8"/>
    <w:rsid w:val="006F6210"/>
    <w:rsid w:val="00702A7B"/>
    <w:rsid w:val="00705EA8"/>
    <w:rsid w:val="00707114"/>
    <w:rsid w:val="007119EE"/>
    <w:rsid w:val="00711CB4"/>
    <w:rsid w:val="00712E8C"/>
    <w:rsid w:val="00717C19"/>
    <w:rsid w:val="00723A58"/>
    <w:rsid w:val="007269A2"/>
    <w:rsid w:val="00726A7C"/>
    <w:rsid w:val="00730837"/>
    <w:rsid w:val="0073206B"/>
    <w:rsid w:val="007321AE"/>
    <w:rsid w:val="0073452E"/>
    <w:rsid w:val="00736F92"/>
    <w:rsid w:val="007408F2"/>
    <w:rsid w:val="00740CF7"/>
    <w:rsid w:val="00740F5F"/>
    <w:rsid w:val="00742733"/>
    <w:rsid w:val="00744238"/>
    <w:rsid w:val="007455DD"/>
    <w:rsid w:val="007471DD"/>
    <w:rsid w:val="00751928"/>
    <w:rsid w:val="00751D1E"/>
    <w:rsid w:val="00751FCA"/>
    <w:rsid w:val="00753691"/>
    <w:rsid w:val="00754920"/>
    <w:rsid w:val="007550A3"/>
    <w:rsid w:val="0075725B"/>
    <w:rsid w:val="00757657"/>
    <w:rsid w:val="007605CF"/>
    <w:rsid w:val="007637AB"/>
    <w:rsid w:val="007654F7"/>
    <w:rsid w:val="00770955"/>
    <w:rsid w:val="00771128"/>
    <w:rsid w:val="00771384"/>
    <w:rsid w:val="00773D96"/>
    <w:rsid w:val="007748B6"/>
    <w:rsid w:val="00774930"/>
    <w:rsid w:val="00775EAC"/>
    <w:rsid w:val="0077619A"/>
    <w:rsid w:val="00777F8B"/>
    <w:rsid w:val="007845CA"/>
    <w:rsid w:val="00785538"/>
    <w:rsid w:val="007934A9"/>
    <w:rsid w:val="007938F6"/>
    <w:rsid w:val="00796473"/>
    <w:rsid w:val="007A07B3"/>
    <w:rsid w:val="007A1107"/>
    <w:rsid w:val="007A397D"/>
    <w:rsid w:val="007A602A"/>
    <w:rsid w:val="007A69AD"/>
    <w:rsid w:val="007B0758"/>
    <w:rsid w:val="007B0E9A"/>
    <w:rsid w:val="007B16EC"/>
    <w:rsid w:val="007B2125"/>
    <w:rsid w:val="007B2C6D"/>
    <w:rsid w:val="007B4605"/>
    <w:rsid w:val="007B5212"/>
    <w:rsid w:val="007C02E0"/>
    <w:rsid w:val="007C4CF3"/>
    <w:rsid w:val="007C4D60"/>
    <w:rsid w:val="007C5A58"/>
    <w:rsid w:val="007D1746"/>
    <w:rsid w:val="007D450B"/>
    <w:rsid w:val="007D4C59"/>
    <w:rsid w:val="007D5ECC"/>
    <w:rsid w:val="007E19A8"/>
    <w:rsid w:val="007E2313"/>
    <w:rsid w:val="007E3A60"/>
    <w:rsid w:val="007E3BFA"/>
    <w:rsid w:val="007E4ABC"/>
    <w:rsid w:val="007E5C69"/>
    <w:rsid w:val="007E5CE1"/>
    <w:rsid w:val="007E69C9"/>
    <w:rsid w:val="007E7275"/>
    <w:rsid w:val="007E759E"/>
    <w:rsid w:val="007F0BB3"/>
    <w:rsid w:val="007F3C61"/>
    <w:rsid w:val="007F48B1"/>
    <w:rsid w:val="007F610F"/>
    <w:rsid w:val="007F6CD9"/>
    <w:rsid w:val="00801065"/>
    <w:rsid w:val="0080118E"/>
    <w:rsid w:val="00801859"/>
    <w:rsid w:val="00802D95"/>
    <w:rsid w:val="008032E5"/>
    <w:rsid w:val="00804280"/>
    <w:rsid w:val="00804FC1"/>
    <w:rsid w:val="008053CC"/>
    <w:rsid w:val="00805403"/>
    <w:rsid w:val="00805C37"/>
    <w:rsid w:val="00806750"/>
    <w:rsid w:val="00810762"/>
    <w:rsid w:val="0081141A"/>
    <w:rsid w:val="008118D9"/>
    <w:rsid w:val="00811A46"/>
    <w:rsid w:val="00814EFE"/>
    <w:rsid w:val="00815A86"/>
    <w:rsid w:val="0081622C"/>
    <w:rsid w:val="00821308"/>
    <w:rsid w:val="008228EA"/>
    <w:rsid w:val="00822DF8"/>
    <w:rsid w:val="00825498"/>
    <w:rsid w:val="00826592"/>
    <w:rsid w:val="00831FCC"/>
    <w:rsid w:val="00834087"/>
    <w:rsid w:val="00835902"/>
    <w:rsid w:val="00837D20"/>
    <w:rsid w:val="008401E3"/>
    <w:rsid w:val="008405F7"/>
    <w:rsid w:val="00840B31"/>
    <w:rsid w:val="008423B3"/>
    <w:rsid w:val="00842F04"/>
    <w:rsid w:val="008436D8"/>
    <w:rsid w:val="008438D9"/>
    <w:rsid w:val="008456EF"/>
    <w:rsid w:val="0084570B"/>
    <w:rsid w:val="00846709"/>
    <w:rsid w:val="008527AD"/>
    <w:rsid w:val="00852B3B"/>
    <w:rsid w:val="00855C9A"/>
    <w:rsid w:val="00856895"/>
    <w:rsid w:val="00856B53"/>
    <w:rsid w:val="008571D8"/>
    <w:rsid w:val="00860154"/>
    <w:rsid w:val="008604D5"/>
    <w:rsid w:val="00863733"/>
    <w:rsid w:val="00863824"/>
    <w:rsid w:val="0086477A"/>
    <w:rsid w:val="008704AB"/>
    <w:rsid w:val="00870EE6"/>
    <w:rsid w:val="008720E4"/>
    <w:rsid w:val="00875058"/>
    <w:rsid w:val="00875748"/>
    <w:rsid w:val="0087596B"/>
    <w:rsid w:val="00875CEF"/>
    <w:rsid w:val="00876AC7"/>
    <w:rsid w:val="0087754C"/>
    <w:rsid w:val="008778D9"/>
    <w:rsid w:val="00880FA4"/>
    <w:rsid w:val="00881A22"/>
    <w:rsid w:val="008840C4"/>
    <w:rsid w:val="00885D65"/>
    <w:rsid w:val="00885FB3"/>
    <w:rsid w:val="00890780"/>
    <w:rsid w:val="00892462"/>
    <w:rsid w:val="0089323A"/>
    <w:rsid w:val="00897813"/>
    <w:rsid w:val="00897DE1"/>
    <w:rsid w:val="00897F51"/>
    <w:rsid w:val="008A016B"/>
    <w:rsid w:val="008A33E4"/>
    <w:rsid w:val="008A40FB"/>
    <w:rsid w:val="008A45BE"/>
    <w:rsid w:val="008A473E"/>
    <w:rsid w:val="008A7F34"/>
    <w:rsid w:val="008B0209"/>
    <w:rsid w:val="008B07E6"/>
    <w:rsid w:val="008B0D15"/>
    <w:rsid w:val="008B1466"/>
    <w:rsid w:val="008B17C6"/>
    <w:rsid w:val="008B1838"/>
    <w:rsid w:val="008B2352"/>
    <w:rsid w:val="008B2361"/>
    <w:rsid w:val="008B2DC2"/>
    <w:rsid w:val="008B3547"/>
    <w:rsid w:val="008B38CC"/>
    <w:rsid w:val="008B3FCC"/>
    <w:rsid w:val="008B407D"/>
    <w:rsid w:val="008B4CBD"/>
    <w:rsid w:val="008B6AC9"/>
    <w:rsid w:val="008C27D8"/>
    <w:rsid w:val="008C3122"/>
    <w:rsid w:val="008C46ED"/>
    <w:rsid w:val="008C6FDC"/>
    <w:rsid w:val="008C7676"/>
    <w:rsid w:val="008D1862"/>
    <w:rsid w:val="008D20FE"/>
    <w:rsid w:val="008D294C"/>
    <w:rsid w:val="008D2CA9"/>
    <w:rsid w:val="008D5CEA"/>
    <w:rsid w:val="008D6EA0"/>
    <w:rsid w:val="008E09D8"/>
    <w:rsid w:val="008E1652"/>
    <w:rsid w:val="008E2570"/>
    <w:rsid w:val="008E3090"/>
    <w:rsid w:val="008E3369"/>
    <w:rsid w:val="008E4FAC"/>
    <w:rsid w:val="008E5590"/>
    <w:rsid w:val="008F0CA6"/>
    <w:rsid w:val="008F1776"/>
    <w:rsid w:val="008F2056"/>
    <w:rsid w:val="008F27C6"/>
    <w:rsid w:val="008F390E"/>
    <w:rsid w:val="008F4663"/>
    <w:rsid w:val="008F6833"/>
    <w:rsid w:val="0090289F"/>
    <w:rsid w:val="00902B2E"/>
    <w:rsid w:val="00904EE0"/>
    <w:rsid w:val="009104E4"/>
    <w:rsid w:val="00910CDD"/>
    <w:rsid w:val="009128D1"/>
    <w:rsid w:val="00914153"/>
    <w:rsid w:val="009209FE"/>
    <w:rsid w:val="00920D8B"/>
    <w:rsid w:val="009248F3"/>
    <w:rsid w:val="009307DD"/>
    <w:rsid w:val="00931833"/>
    <w:rsid w:val="009318F7"/>
    <w:rsid w:val="00931ABA"/>
    <w:rsid w:val="00932151"/>
    <w:rsid w:val="00932FF7"/>
    <w:rsid w:val="009359FC"/>
    <w:rsid w:val="009374AB"/>
    <w:rsid w:val="0094206A"/>
    <w:rsid w:val="00942176"/>
    <w:rsid w:val="009433DF"/>
    <w:rsid w:val="00944837"/>
    <w:rsid w:val="00946F2F"/>
    <w:rsid w:val="009473C7"/>
    <w:rsid w:val="00950489"/>
    <w:rsid w:val="00951BCC"/>
    <w:rsid w:val="00951CE1"/>
    <w:rsid w:val="009527C4"/>
    <w:rsid w:val="00952B9C"/>
    <w:rsid w:val="00954984"/>
    <w:rsid w:val="0096034D"/>
    <w:rsid w:val="00960C3A"/>
    <w:rsid w:val="00963AA2"/>
    <w:rsid w:val="00964145"/>
    <w:rsid w:val="00966E85"/>
    <w:rsid w:val="0096742D"/>
    <w:rsid w:val="00967DEE"/>
    <w:rsid w:val="00971226"/>
    <w:rsid w:val="009728E2"/>
    <w:rsid w:val="009758E5"/>
    <w:rsid w:val="009777E3"/>
    <w:rsid w:val="00977C53"/>
    <w:rsid w:val="00982920"/>
    <w:rsid w:val="0098462F"/>
    <w:rsid w:val="00985218"/>
    <w:rsid w:val="0098565B"/>
    <w:rsid w:val="0098652B"/>
    <w:rsid w:val="00994199"/>
    <w:rsid w:val="00995D63"/>
    <w:rsid w:val="00995F63"/>
    <w:rsid w:val="00996722"/>
    <w:rsid w:val="00997F12"/>
    <w:rsid w:val="009A1454"/>
    <w:rsid w:val="009A729B"/>
    <w:rsid w:val="009A77AA"/>
    <w:rsid w:val="009B3967"/>
    <w:rsid w:val="009B4544"/>
    <w:rsid w:val="009B5A85"/>
    <w:rsid w:val="009B7500"/>
    <w:rsid w:val="009B753E"/>
    <w:rsid w:val="009C4064"/>
    <w:rsid w:val="009C5D9A"/>
    <w:rsid w:val="009C7274"/>
    <w:rsid w:val="009D2A63"/>
    <w:rsid w:val="009D30AA"/>
    <w:rsid w:val="009D4890"/>
    <w:rsid w:val="009D57C4"/>
    <w:rsid w:val="009D57EA"/>
    <w:rsid w:val="009D770E"/>
    <w:rsid w:val="009E0CC7"/>
    <w:rsid w:val="009E2E02"/>
    <w:rsid w:val="009E306C"/>
    <w:rsid w:val="009E4AE6"/>
    <w:rsid w:val="009E52CA"/>
    <w:rsid w:val="009E62A4"/>
    <w:rsid w:val="009E6A95"/>
    <w:rsid w:val="009E6C49"/>
    <w:rsid w:val="009F09B4"/>
    <w:rsid w:val="009F3E72"/>
    <w:rsid w:val="009F4A5D"/>
    <w:rsid w:val="009F51DD"/>
    <w:rsid w:val="009F6022"/>
    <w:rsid w:val="009F723F"/>
    <w:rsid w:val="009F7695"/>
    <w:rsid w:val="009F7971"/>
    <w:rsid w:val="009F7DA9"/>
    <w:rsid w:val="00A001F0"/>
    <w:rsid w:val="00A00250"/>
    <w:rsid w:val="00A00617"/>
    <w:rsid w:val="00A006D5"/>
    <w:rsid w:val="00A010FF"/>
    <w:rsid w:val="00A02EE2"/>
    <w:rsid w:val="00A03B00"/>
    <w:rsid w:val="00A03B17"/>
    <w:rsid w:val="00A06EE2"/>
    <w:rsid w:val="00A07093"/>
    <w:rsid w:val="00A10C0D"/>
    <w:rsid w:val="00A11E88"/>
    <w:rsid w:val="00A1339D"/>
    <w:rsid w:val="00A23928"/>
    <w:rsid w:val="00A23F0B"/>
    <w:rsid w:val="00A24EA7"/>
    <w:rsid w:val="00A260A5"/>
    <w:rsid w:val="00A2697E"/>
    <w:rsid w:val="00A30A1A"/>
    <w:rsid w:val="00A30FB6"/>
    <w:rsid w:val="00A31F8D"/>
    <w:rsid w:val="00A338FA"/>
    <w:rsid w:val="00A33A4A"/>
    <w:rsid w:val="00A3489E"/>
    <w:rsid w:val="00A419BB"/>
    <w:rsid w:val="00A4331D"/>
    <w:rsid w:val="00A45649"/>
    <w:rsid w:val="00A45F40"/>
    <w:rsid w:val="00A46CCA"/>
    <w:rsid w:val="00A46FF3"/>
    <w:rsid w:val="00A5673A"/>
    <w:rsid w:val="00A56B48"/>
    <w:rsid w:val="00A60E98"/>
    <w:rsid w:val="00A6113F"/>
    <w:rsid w:val="00A62CE0"/>
    <w:rsid w:val="00A66299"/>
    <w:rsid w:val="00A662DD"/>
    <w:rsid w:val="00A728C3"/>
    <w:rsid w:val="00A72AA4"/>
    <w:rsid w:val="00A73C20"/>
    <w:rsid w:val="00A7491C"/>
    <w:rsid w:val="00A7575F"/>
    <w:rsid w:val="00A778D5"/>
    <w:rsid w:val="00A83652"/>
    <w:rsid w:val="00A83DB9"/>
    <w:rsid w:val="00A847E3"/>
    <w:rsid w:val="00A87388"/>
    <w:rsid w:val="00A87AEB"/>
    <w:rsid w:val="00A944D4"/>
    <w:rsid w:val="00A94BF4"/>
    <w:rsid w:val="00AA183F"/>
    <w:rsid w:val="00AA32D6"/>
    <w:rsid w:val="00AA46C1"/>
    <w:rsid w:val="00AB0FFF"/>
    <w:rsid w:val="00AB1CD6"/>
    <w:rsid w:val="00AB2DF3"/>
    <w:rsid w:val="00AB3252"/>
    <w:rsid w:val="00AB43FA"/>
    <w:rsid w:val="00AB4A00"/>
    <w:rsid w:val="00AB63C0"/>
    <w:rsid w:val="00AC117C"/>
    <w:rsid w:val="00AC13B1"/>
    <w:rsid w:val="00AC2729"/>
    <w:rsid w:val="00AC2761"/>
    <w:rsid w:val="00AC52BA"/>
    <w:rsid w:val="00AC6461"/>
    <w:rsid w:val="00AC7BBF"/>
    <w:rsid w:val="00AD2DEB"/>
    <w:rsid w:val="00AD3479"/>
    <w:rsid w:val="00AD3B07"/>
    <w:rsid w:val="00AD4673"/>
    <w:rsid w:val="00AD4985"/>
    <w:rsid w:val="00AD69FD"/>
    <w:rsid w:val="00AD75FD"/>
    <w:rsid w:val="00AE019E"/>
    <w:rsid w:val="00AE1F6C"/>
    <w:rsid w:val="00AE2ACA"/>
    <w:rsid w:val="00AE3250"/>
    <w:rsid w:val="00AE3AF1"/>
    <w:rsid w:val="00AE6AF5"/>
    <w:rsid w:val="00AE7E16"/>
    <w:rsid w:val="00AF3A09"/>
    <w:rsid w:val="00AF3C9D"/>
    <w:rsid w:val="00AF4487"/>
    <w:rsid w:val="00B00F23"/>
    <w:rsid w:val="00B065D3"/>
    <w:rsid w:val="00B07898"/>
    <w:rsid w:val="00B11865"/>
    <w:rsid w:val="00B1318B"/>
    <w:rsid w:val="00B14C69"/>
    <w:rsid w:val="00B17B87"/>
    <w:rsid w:val="00B23F22"/>
    <w:rsid w:val="00B26D69"/>
    <w:rsid w:val="00B3137F"/>
    <w:rsid w:val="00B318F7"/>
    <w:rsid w:val="00B32128"/>
    <w:rsid w:val="00B35E6D"/>
    <w:rsid w:val="00B369B6"/>
    <w:rsid w:val="00B36B00"/>
    <w:rsid w:val="00B409A9"/>
    <w:rsid w:val="00B4116A"/>
    <w:rsid w:val="00B4214C"/>
    <w:rsid w:val="00B4424F"/>
    <w:rsid w:val="00B45FF2"/>
    <w:rsid w:val="00B469BF"/>
    <w:rsid w:val="00B47A6B"/>
    <w:rsid w:val="00B501C3"/>
    <w:rsid w:val="00B52006"/>
    <w:rsid w:val="00B54AF5"/>
    <w:rsid w:val="00B55252"/>
    <w:rsid w:val="00B56A1C"/>
    <w:rsid w:val="00B621C4"/>
    <w:rsid w:val="00B62BB0"/>
    <w:rsid w:val="00B65687"/>
    <w:rsid w:val="00B65E86"/>
    <w:rsid w:val="00B67E3B"/>
    <w:rsid w:val="00B70F0D"/>
    <w:rsid w:val="00B72A09"/>
    <w:rsid w:val="00B74030"/>
    <w:rsid w:val="00B81617"/>
    <w:rsid w:val="00B84580"/>
    <w:rsid w:val="00B85B8C"/>
    <w:rsid w:val="00B85F6F"/>
    <w:rsid w:val="00B872DC"/>
    <w:rsid w:val="00B902B0"/>
    <w:rsid w:val="00B91F27"/>
    <w:rsid w:val="00B91F8D"/>
    <w:rsid w:val="00B93E89"/>
    <w:rsid w:val="00B94BF6"/>
    <w:rsid w:val="00B95300"/>
    <w:rsid w:val="00B9797F"/>
    <w:rsid w:val="00B97AFC"/>
    <w:rsid w:val="00BA050B"/>
    <w:rsid w:val="00BA054C"/>
    <w:rsid w:val="00BA46DA"/>
    <w:rsid w:val="00BA68A0"/>
    <w:rsid w:val="00BB0266"/>
    <w:rsid w:val="00BB0EB3"/>
    <w:rsid w:val="00BB19BE"/>
    <w:rsid w:val="00BB603D"/>
    <w:rsid w:val="00BB6415"/>
    <w:rsid w:val="00BC27B3"/>
    <w:rsid w:val="00BC3EDB"/>
    <w:rsid w:val="00BC5204"/>
    <w:rsid w:val="00BC70A7"/>
    <w:rsid w:val="00BC7499"/>
    <w:rsid w:val="00BC7C1F"/>
    <w:rsid w:val="00BD0934"/>
    <w:rsid w:val="00BD26D7"/>
    <w:rsid w:val="00BD2831"/>
    <w:rsid w:val="00BD3B6B"/>
    <w:rsid w:val="00BD472B"/>
    <w:rsid w:val="00BD75E1"/>
    <w:rsid w:val="00BE0561"/>
    <w:rsid w:val="00BE0C32"/>
    <w:rsid w:val="00BE1987"/>
    <w:rsid w:val="00BE24FA"/>
    <w:rsid w:val="00BE58FF"/>
    <w:rsid w:val="00BE78B7"/>
    <w:rsid w:val="00BF0B5B"/>
    <w:rsid w:val="00BF1929"/>
    <w:rsid w:val="00BF1ECD"/>
    <w:rsid w:val="00BF2224"/>
    <w:rsid w:val="00BF2CD3"/>
    <w:rsid w:val="00BF3429"/>
    <w:rsid w:val="00BF44CC"/>
    <w:rsid w:val="00BF6175"/>
    <w:rsid w:val="00BF6383"/>
    <w:rsid w:val="00C00029"/>
    <w:rsid w:val="00C0204A"/>
    <w:rsid w:val="00C0204C"/>
    <w:rsid w:val="00C021BB"/>
    <w:rsid w:val="00C03173"/>
    <w:rsid w:val="00C05C67"/>
    <w:rsid w:val="00C101DE"/>
    <w:rsid w:val="00C134D9"/>
    <w:rsid w:val="00C14D81"/>
    <w:rsid w:val="00C16B45"/>
    <w:rsid w:val="00C20827"/>
    <w:rsid w:val="00C24B6C"/>
    <w:rsid w:val="00C25F8A"/>
    <w:rsid w:val="00C26507"/>
    <w:rsid w:val="00C2650D"/>
    <w:rsid w:val="00C269E7"/>
    <w:rsid w:val="00C30142"/>
    <w:rsid w:val="00C305D1"/>
    <w:rsid w:val="00C318C9"/>
    <w:rsid w:val="00C362DB"/>
    <w:rsid w:val="00C37069"/>
    <w:rsid w:val="00C37713"/>
    <w:rsid w:val="00C422DF"/>
    <w:rsid w:val="00C443DA"/>
    <w:rsid w:val="00C4577B"/>
    <w:rsid w:val="00C46597"/>
    <w:rsid w:val="00C50E97"/>
    <w:rsid w:val="00C531E0"/>
    <w:rsid w:val="00C5333E"/>
    <w:rsid w:val="00C55C33"/>
    <w:rsid w:val="00C57227"/>
    <w:rsid w:val="00C57F0D"/>
    <w:rsid w:val="00C61700"/>
    <w:rsid w:val="00C61A81"/>
    <w:rsid w:val="00C6587B"/>
    <w:rsid w:val="00C65ABF"/>
    <w:rsid w:val="00C65F76"/>
    <w:rsid w:val="00C67F50"/>
    <w:rsid w:val="00C725BC"/>
    <w:rsid w:val="00C7608B"/>
    <w:rsid w:val="00C77578"/>
    <w:rsid w:val="00C811FB"/>
    <w:rsid w:val="00C83ACA"/>
    <w:rsid w:val="00C8495C"/>
    <w:rsid w:val="00C86B0B"/>
    <w:rsid w:val="00C90BC4"/>
    <w:rsid w:val="00C925B4"/>
    <w:rsid w:val="00C935C8"/>
    <w:rsid w:val="00C940EA"/>
    <w:rsid w:val="00C95C6D"/>
    <w:rsid w:val="00C95FBD"/>
    <w:rsid w:val="00C970BA"/>
    <w:rsid w:val="00C97825"/>
    <w:rsid w:val="00CA1306"/>
    <w:rsid w:val="00CA3531"/>
    <w:rsid w:val="00CA689C"/>
    <w:rsid w:val="00CB1600"/>
    <w:rsid w:val="00CB1D64"/>
    <w:rsid w:val="00CB3635"/>
    <w:rsid w:val="00CB5387"/>
    <w:rsid w:val="00CB5D54"/>
    <w:rsid w:val="00CB71D1"/>
    <w:rsid w:val="00CC0373"/>
    <w:rsid w:val="00CC0EFF"/>
    <w:rsid w:val="00CC23F6"/>
    <w:rsid w:val="00CC336C"/>
    <w:rsid w:val="00CD0469"/>
    <w:rsid w:val="00CD272A"/>
    <w:rsid w:val="00CD3EFA"/>
    <w:rsid w:val="00CE1A06"/>
    <w:rsid w:val="00CE1E45"/>
    <w:rsid w:val="00CE3D24"/>
    <w:rsid w:val="00CE4610"/>
    <w:rsid w:val="00CE4628"/>
    <w:rsid w:val="00CE4E1C"/>
    <w:rsid w:val="00CE5A75"/>
    <w:rsid w:val="00CE5AB1"/>
    <w:rsid w:val="00CE67EE"/>
    <w:rsid w:val="00CE69FA"/>
    <w:rsid w:val="00CF0157"/>
    <w:rsid w:val="00CF388D"/>
    <w:rsid w:val="00CF4E4B"/>
    <w:rsid w:val="00CF53CF"/>
    <w:rsid w:val="00CF5BCD"/>
    <w:rsid w:val="00D00198"/>
    <w:rsid w:val="00D00AC6"/>
    <w:rsid w:val="00D02607"/>
    <w:rsid w:val="00D1059B"/>
    <w:rsid w:val="00D12B66"/>
    <w:rsid w:val="00D13623"/>
    <w:rsid w:val="00D157A3"/>
    <w:rsid w:val="00D15E9C"/>
    <w:rsid w:val="00D17870"/>
    <w:rsid w:val="00D20299"/>
    <w:rsid w:val="00D22E12"/>
    <w:rsid w:val="00D22E87"/>
    <w:rsid w:val="00D246FB"/>
    <w:rsid w:val="00D25F18"/>
    <w:rsid w:val="00D306BF"/>
    <w:rsid w:val="00D314F4"/>
    <w:rsid w:val="00D31E4D"/>
    <w:rsid w:val="00D32C8D"/>
    <w:rsid w:val="00D34D05"/>
    <w:rsid w:val="00D35B37"/>
    <w:rsid w:val="00D3660D"/>
    <w:rsid w:val="00D40EC4"/>
    <w:rsid w:val="00D42032"/>
    <w:rsid w:val="00D43073"/>
    <w:rsid w:val="00D440C9"/>
    <w:rsid w:val="00D46E61"/>
    <w:rsid w:val="00D51045"/>
    <w:rsid w:val="00D51E03"/>
    <w:rsid w:val="00D52AD0"/>
    <w:rsid w:val="00D53B01"/>
    <w:rsid w:val="00D55120"/>
    <w:rsid w:val="00D62CF3"/>
    <w:rsid w:val="00D635E0"/>
    <w:rsid w:val="00D663D8"/>
    <w:rsid w:val="00D67864"/>
    <w:rsid w:val="00D71210"/>
    <w:rsid w:val="00D716F6"/>
    <w:rsid w:val="00D809F3"/>
    <w:rsid w:val="00D810B0"/>
    <w:rsid w:val="00D857D3"/>
    <w:rsid w:val="00D8609F"/>
    <w:rsid w:val="00D869A1"/>
    <w:rsid w:val="00D87E07"/>
    <w:rsid w:val="00D91DE3"/>
    <w:rsid w:val="00D96152"/>
    <w:rsid w:val="00DA15B6"/>
    <w:rsid w:val="00DA21E6"/>
    <w:rsid w:val="00DA5619"/>
    <w:rsid w:val="00DA6C07"/>
    <w:rsid w:val="00DA7498"/>
    <w:rsid w:val="00DB0423"/>
    <w:rsid w:val="00DB1B2B"/>
    <w:rsid w:val="00DB37E9"/>
    <w:rsid w:val="00DB483C"/>
    <w:rsid w:val="00DB762B"/>
    <w:rsid w:val="00DC022A"/>
    <w:rsid w:val="00DC03D4"/>
    <w:rsid w:val="00DC03EA"/>
    <w:rsid w:val="00DC24EC"/>
    <w:rsid w:val="00DC4677"/>
    <w:rsid w:val="00DD03E0"/>
    <w:rsid w:val="00DD28ED"/>
    <w:rsid w:val="00DD5373"/>
    <w:rsid w:val="00DD6432"/>
    <w:rsid w:val="00DD7373"/>
    <w:rsid w:val="00DE0008"/>
    <w:rsid w:val="00DE0B73"/>
    <w:rsid w:val="00DE185B"/>
    <w:rsid w:val="00DE1B68"/>
    <w:rsid w:val="00DE3471"/>
    <w:rsid w:val="00DE3A48"/>
    <w:rsid w:val="00DE3B9D"/>
    <w:rsid w:val="00DE5B5B"/>
    <w:rsid w:val="00DF0007"/>
    <w:rsid w:val="00DF0ECD"/>
    <w:rsid w:val="00DF1C01"/>
    <w:rsid w:val="00DF2225"/>
    <w:rsid w:val="00DF2930"/>
    <w:rsid w:val="00DF2A71"/>
    <w:rsid w:val="00DF34D5"/>
    <w:rsid w:val="00DF3C7D"/>
    <w:rsid w:val="00DF43EF"/>
    <w:rsid w:val="00DF4E6C"/>
    <w:rsid w:val="00DF5B3D"/>
    <w:rsid w:val="00E01280"/>
    <w:rsid w:val="00E01CD2"/>
    <w:rsid w:val="00E0255E"/>
    <w:rsid w:val="00E03F6A"/>
    <w:rsid w:val="00E058D7"/>
    <w:rsid w:val="00E06A2F"/>
    <w:rsid w:val="00E10448"/>
    <w:rsid w:val="00E10DB7"/>
    <w:rsid w:val="00E11038"/>
    <w:rsid w:val="00E1192A"/>
    <w:rsid w:val="00E11E35"/>
    <w:rsid w:val="00E12959"/>
    <w:rsid w:val="00E12C07"/>
    <w:rsid w:val="00E13EA9"/>
    <w:rsid w:val="00E15BB8"/>
    <w:rsid w:val="00E16E66"/>
    <w:rsid w:val="00E25D5A"/>
    <w:rsid w:val="00E26F4F"/>
    <w:rsid w:val="00E27D78"/>
    <w:rsid w:val="00E30476"/>
    <w:rsid w:val="00E324B8"/>
    <w:rsid w:val="00E33920"/>
    <w:rsid w:val="00E34868"/>
    <w:rsid w:val="00E36C97"/>
    <w:rsid w:val="00E41197"/>
    <w:rsid w:val="00E413B3"/>
    <w:rsid w:val="00E419A6"/>
    <w:rsid w:val="00E42CCB"/>
    <w:rsid w:val="00E4386F"/>
    <w:rsid w:val="00E44FF9"/>
    <w:rsid w:val="00E5213C"/>
    <w:rsid w:val="00E5480D"/>
    <w:rsid w:val="00E5497C"/>
    <w:rsid w:val="00E54F03"/>
    <w:rsid w:val="00E5622C"/>
    <w:rsid w:val="00E565AB"/>
    <w:rsid w:val="00E571D7"/>
    <w:rsid w:val="00E60CFF"/>
    <w:rsid w:val="00E60E33"/>
    <w:rsid w:val="00E66C14"/>
    <w:rsid w:val="00E67D26"/>
    <w:rsid w:val="00E67E03"/>
    <w:rsid w:val="00E72C22"/>
    <w:rsid w:val="00E73CD7"/>
    <w:rsid w:val="00E75B7F"/>
    <w:rsid w:val="00E81B11"/>
    <w:rsid w:val="00E821A3"/>
    <w:rsid w:val="00E834EC"/>
    <w:rsid w:val="00E8422B"/>
    <w:rsid w:val="00E86304"/>
    <w:rsid w:val="00E90014"/>
    <w:rsid w:val="00E91DF6"/>
    <w:rsid w:val="00E94D58"/>
    <w:rsid w:val="00E96601"/>
    <w:rsid w:val="00EA0FC9"/>
    <w:rsid w:val="00EA257D"/>
    <w:rsid w:val="00EA55C9"/>
    <w:rsid w:val="00EA5BF3"/>
    <w:rsid w:val="00EA5D98"/>
    <w:rsid w:val="00EA6A2B"/>
    <w:rsid w:val="00EA79A2"/>
    <w:rsid w:val="00EB0289"/>
    <w:rsid w:val="00EB1411"/>
    <w:rsid w:val="00EB38EC"/>
    <w:rsid w:val="00EB4602"/>
    <w:rsid w:val="00EB4D17"/>
    <w:rsid w:val="00EB6734"/>
    <w:rsid w:val="00EB7E3E"/>
    <w:rsid w:val="00EC02F4"/>
    <w:rsid w:val="00EC0925"/>
    <w:rsid w:val="00EC241E"/>
    <w:rsid w:val="00EC288E"/>
    <w:rsid w:val="00EC2E7C"/>
    <w:rsid w:val="00EC6083"/>
    <w:rsid w:val="00EC61A0"/>
    <w:rsid w:val="00EC66AA"/>
    <w:rsid w:val="00EC68C8"/>
    <w:rsid w:val="00ED25B9"/>
    <w:rsid w:val="00ED27C3"/>
    <w:rsid w:val="00ED2B4C"/>
    <w:rsid w:val="00ED2E89"/>
    <w:rsid w:val="00ED4FAE"/>
    <w:rsid w:val="00ED6A4D"/>
    <w:rsid w:val="00EE0DD5"/>
    <w:rsid w:val="00EE1CEB"/>
    <w:rsid w:val="00EE52A4"/>
    <w:rsid w:val="00EE729A"/>
    <w:rsid w:val="00EE73CB"/>
    <w:rsid w:val="00EF4183"/>
    <w:rsid w:val="00EF4A5A"/>
    <w:rsid w:val="00EF58A7"/>
    <w:rsid w:val="00EF7EE7"/>
    <w:rsid w:val="00F0132A"/>
    <w:rsid w:val="00F01A27"/>
    <w:rsid w:val="00F05843"/>
    <w:rsid w:val="00F07D86"/>
    <w:rsid w:val="00F13D64"/>
    <w:rsid w:val="00F13EB9"/>
    <w:rsid w:val="00F14339"/>
    <w:rsid w:val="00F146B1"/>
    <w:rsid w:val="00F14A20"/>
    <w:rsid w:val="00F151D6"/>
    <w:rsid w:val="00F15E47"/>
    <w:rsid w:val="00F17469"/>
    <w:rsid w:val="00F21705"/>
    <w:rsid w:val="00F22030"/>
    <w:rsid w:val="00F2485C"/>
    <w:rsid w:val="00F24CC7"/>
    <w:rsid w:val="00F258CF"/>
    <w:rsid w:val="00F2768D"/>
    <w:rsid w:val="00F30555"/>
    <w:rsid w:val="00F310A5"/>
    <w:rsid w:val="00F31FBC"/>
    <w:rsid w:val="00F3552C"/>
    <w:rsid w:val="00F364A1"/>
    <w:rsid w:val="00F4041F"/>
    <w:rsid w:val="00F42D98"/>
    <w:rsid w:val="00F4706D"/>
    <w:rsid w:val="00F51A43"/>
    <w:rsid w:val="00F526C2"/>
    <w:rsid w:val="00F5379B"/>
    <w:rsid w:val="00F55669"/>
    <w:rsid w:val="00F575CD"/>
    <w:rsid w:val="00F60B53"/>
    <w:rsid w:val="00F704D9"/>
    <w:rsid w:val="00F705D8"/>
    <w:rsid w:val="00F70B8E"/>
    <w:rsid w:val="00F71CD4"/>
    <w:rsid w:val="00F72EE0"/>
    <w:rsid w:val="00F741A5"/>
    <w:rsid w:val="00F76E5B"/>
    <w:rsid w:val="00F8010F"/>
    <w:rsid w:val="00F8249B"/>
    <w:rsid w:val="00F85904"/>
    <w:rsid w:val="00F92A0C"/>
    <w:rsid w:val="00F934D1"/>
    <w:rsid w:val="00F95915"/>
    <w:rsid w:val="00FA1ACC"/>
    <w:rsid w:val="00FA351B"/>
    <w:rsid w:val="00FA425D"/>
    <w:rsid w:val="00FA4FE1"/>
    <w:rsid w:val="00FA5CFD"/>
    <w:rsid w:val="00FA7332"/>
    <w:rsid w:val="00FA7D23"/>
    <w:rsid w:val="00FB2462"/>
    <w:rsid w:val="00FB28BF"/>
    <w:rsid w:val="00FB2D72"/>
    <w:rsid w:val="00FB3A75"/>
    <w:rsid w:val="00FB5332"/>
    <w:rsid w:val="00FB6E14"/>
    <w:rsid w:val="00FC02D0"/>
    <w:rsid w:val="00FC200B"/>
    <w:rsid w:val="00FC40F1"/>
    <w:rsid w:val="00FD0E13"/>
    <w:rsid w:val="00FD1207"/>
    <w:rsid w:val="00FD35D5"/>
    <w:rsid w:val="00FD3810"/>
    <w:rsid w:val="00FD40CB"/>
    <w:rsid w:val="00FD5515"/>
    <w:rsid w:val="00FE006C"/>
    <w:rsid w:val="00FE2C1A"/>
    <w:rsid w:val="00FE47DB"/>
    <w:rsid w:val="00FE4927"/>
    <w:rsid w:val="00FE49AD"/>
    <w:rsid w:val="00FF1E64"/>
    <w:rsid w:val="00FF3BBF"/>
    <w:rsid w:val="00FF3D56"/>
    <w:rsid w:val="00FF4431"/>
    <w:rsid w:val="00FF5165"/>
    <w:rsid w:val="00FF5C3C"/>
    <w:rsid w:val="00FF693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7"/>
    <w:pPr>
      <w:spacing w:after="0" w:line="240" w:lineRule="auto"/>
      <w:ind w:firstLine="567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F614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4745"/>
  </w:style>
  <w:style w:type="character" w:styleId="a6">
    <w:name w:val="Hyperlink"/>
    <w:basedOn w:val="a0"/>
    <w:uiPriority w:val="99"/>
    <w:semiHidden/>
    <w:unhideWhenUsed/>
    <w:rsid w:val="0002474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34D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D0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34D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4D0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0F614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F3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851956.216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94042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851956.216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94042.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5F25-0472-4EE2-A847-9BE54391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</Pages>
  <Words>6901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Зотова</cp:lastModifiedBy>
  <cp:revision>53</cp:revision>
  <cp:lastPrinted>2023-05-30T00:43:00Z</cp:lastPrinted>
  <dcterms:created xsi:type="dcterms:W3CDTF">2022-02-18T01:14:00Z</dcterms:created>
  <dcterms:modified xsi:type="dcterms:W3CDTF">2023-05-30T00:46:00Z</dcterms:modified>
</cp:coreProperties>
</file>